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A3810" w14:textId="22513CC3" w:rsidR="00D70E21" w:rsidRPr="00F712CF" w:rsidRDefault="00D70E21" w:rsidP="00D70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12CF">
        <w:rPr>
          <w:b/>
          <w:noProof/>
          <w:sz w:val="24"/>
        </w:rPr>
        <w:t>3GPP TSG-</w:t>
      </w:r>
      <w:r w:rsidRPr="00F712CF">
        <w:rPr>
          <w:b/>
          <w:noProof/>
          <w:sz w:val="24"/>
        </w:rPr>
        <w:fldChar w:fldCharType="begin"/>
      </w:r>
      <w:r w:rsidRPr="00F712CF">
        <w:rPr>
          <w:b/>
          <w:noProof/>
          <w:sz w:val="24"/>
        </w:rPr>
        <w:instrText xml:space="preserve"> DOCPROPERTY  TSG/WGRef  \* MERGEFORMAT </w:instrText>
      </w:r>
      <w:r w:rsidRPr="00F712CF">
        <w:rPr>
          <w:b/>
          <w:noProof/>
          <w:sz w:val="24"/>
        </w:rPr>
        <w:fldChar w:fldCharType="separate"/>
      </w:r>
      <w:r w:rsidRPr="00F712CF">
        <w:rPr>
          <w:b/>
          <w:noProof/>
          <w:sz w:val="24"/>
        </w:rPr>
        <w:t>RAN5</w:t>
      </w:r>
      <w:r w:rsidRPr="00F712CF">
        <w:rPr>
          <w:b/>
          <w:noProof/>
          <w:sz w:val="24"/>
        </w:rPr>
        <w:fldChar w:fldCharType="end"/>
      </w:r>
      <w:r w:rsidRPr="00F712CF">
        <w:rPr>
          <w:b/>
          <w:noProof/>
          <w:sz w:val="24"/>
        </w:rPr>
        <w:t xml:space="preserve"> Meeting #10</w:t>
      </w:r>
      <w:r w:rsidR="00665CB1" w:rsidRPr="00F712CF">
        <w:rPr>
          <w:b/>
          <w:noProof/>
          <w:sz w:val="24"/>
        </w:rPr>
        <w:t>9</w:t>
      </w:r>
      <w:r w:rsidRPr="00F712CF">
        <w:rPr>
          <w:b/>
          <w:i/>
          <w:noProof/>
          <w:sz w:val="28"/>
        </w:rPr>
        <w:tab/>
      </w:r>
      <w:r w:rsidR="004B2EC5" w:rsidRPr="00F712CF">
        <w:rPr>
          <w:b/>
          <w:i/>
          <w:noProof/>
          <w:sz w:val="28"/>
        </w:rPr>
        <w:t>R5-</w:t>
      </w:r>
      <w:r w:rsidR="00E505A0" w:rsidRPr="00F712CF">
        <w:rPr>
          <w:b/>
          <w:i/>
          <w:noProof/>
          <w:sz w:val="28"/>
        </w:rPr>
        <w:t>2</w:t>
      </w:r>
      <w:r w:rsidR="0016126F">
        <w:rPr>
          <w:b/>
          <w:i/>
          <w:noProof/>
          <w:sz w:val="28"/>
        </w:rPr>
        <w:t>56201</w:t>
      </w:r>
      <w:r w:rsidR="00862709" w:rsidRPr="00862709">
        <w:rPr>
          <w:b/>
          <w:i/>
          <w:noProof/>
          <w:sz w:val="28"/>
          <w:highlight w:val="yellow"/>
        </w:rPr>
        <w:t>r1</w:t>
      </w:r>
    </w:p>
    <w:p w14:paraId="7725A7D5" w14:textId="634836B6" w:rsidR="00D70E21" w:rsidRPr="00F438BD" w:rsidRDefault="00F712CF" w:rsidP="00D70E21">
      <w:pPr>
        <w:pStyle w:val="CRCoverPage"/>
        <w:outlineLvl w:val="0"/>
        <w:rPr>
          <w:b/>
          <w:noProof/>
          <w:sz w:val="24"/>
        </w:rPr>
      </w:pPr>
      <w:r w:rsidRPr="00F712CF">
        <w:rPr>
          <w:b/>
          <w:noProof/>
          <w:sz w:val="24"/>
        </w:rPr>
        <w:t>Dallas</w:t>
      </w:r>
      <w:r w:rsidR="00D70E21" w:rsidRPr="00F712CF">
        <w:rPr>
          <w:b/>
          <w:noProof/>
          <w:sz w:val="24"/>
        </w:rPr>
        <w:t xml:space="preserve">, </w:t>
      </w:r>
      <w:r w:rsidRPr="00F712CF">
        <w:rPr>
          <w:b/>
          <w:noProof/>
          <w:sz w:val="24"/>
          <w:lang w:eastAsia="zh-CN"/>
        </w:rPr>
        <w:t>US</w:t>
      </w:r>
      <w:r w:rsidR="009623B1">
        <w:rPr>
          <w:b/>
          <w:noProof/>
          <w:sz w:val="24"/>
          <w:lang w:eastAsia="zh-CN"/>
        </w:rPr>
        <w:t>A</w:t>
      </w:r>
      <w:r w:rsidR="00D70E21" w:rsidRPr="00F712CF">
        <w:rPr>
          <w:b/>
          <w:noProof/>
          <w:sz w:val="24"/>
        </w:rPr>
        <w:t xml:space="preserve">, </w:t>
      </w:r>
      <w:r w:rsidRPr="00F712CF">
        <w:rPr>
          <w:b/>
          <w:noProof/>
          <w:sz w:val="24"/>
        </w:rPr>
        <w:t>17</w:t>
      </w:r>
      <w:r w:rsidR="00D70E21" w:rsidRPr="00F712CF">
        <w:rPr>
          <w:b/>
          <w:noProof/>
          <w:sz w:val="24"/>
          <w:vertAlign w:val="superscript"/>
        </w:rPr>
        <w:t>th</w:t>
      </w:r>
      <w:r w:rsidR="00D70E21" w:rsidRPr="00F712CF">
        <w:rPr>
          <w:b/>
          <w:noProof/>
          <w:sz w:val="24"/>
        </w:rPr>
        <w:t xml:space="preserve"> – </w:t>
      </w:r>
      <w:r w:rsidRPr="00F712CF">
        <w:rPr>
          <w:b/>
          <w:noProof/>
          <w:sz w:val="24"/>
        </w:rPr>
        <w:t>2</w:t>
      </w:r>
      <w:r w:rsidR="00D70E21" w:rsidRPr="00F712CF">
        <w:rPr>
          <w:b/>
          <w:noProof/>
          <w:sz w:val="24"/>
        </w:rPr>
        <w:t>1</w:t>
      </w:r>
      <w:r w:rsidR="00D70E21" w:rsidRPr="00F712CF">
        <w:rPr>
          <w:b/>
          <w:noProof/>
          <w:sz w:val="24"/>
          <w:vertAlign w:val="superscript"/>
        </w:rPr>
        <w:t>st</w:t>
      </w:r>
      <w:r w:rsidR="00D70E21" w:rsidRPr="00F712CF">
        <w:rPr>
          <w:b/>
          <w:noProof/>
          <w:sz w:val="24"/>
          <w:vertAlign w:val="subscript"/>
        </w:rPr>
        <w:t xml:space="preserve"> </w:t>
      </w:r>
      <w:r w:rsidRPr="00F712CF">
        <w:rPr>
          <w:rFonts w:hint="eastAsia"/>
          <w:b/>
          <w:noProof/>
          <w:sz w:val="24"/>
          <w:lang w:eastAsia="zh-CN"/>
        </w:rPr>
        <w:t>Nov</w:t>
      </w:r>
      <w:r w:rsidR="00D70E21" w:rsidRPr="00F712CF">
        <w:rPr>
          <w:b/>
          <w:noProof/>
          <w:sz w:val="24"/>
        </w:rPr>
        <w:t>. 202</w:t>
      </w:r>
      <w:r w:rsidRPr="00F712CF">
        <w:rPr>
          <w:b/>
          <w:noProof/>
          <w:sz w:val="24"/>
        </w:rPr>
        <w:t>5</w:t>
      </w:r>
    </w:p>
    <w:p w14:paraId="43BA7296" w14:textId="162CF3C8" w:rsidR="0033027D" w:rsidRPr="00E75330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E75330">
        <w:rPr>
          <w:b/>
          <w:noProof/>
          <w:color w:val="A6A6A6" w:themeColor="background1" w:themeShade="A6"/>
          <w:sz w:val="24"/>
        </w:rPr>
        <w:t>3GPP TSG</w:t>
      </w:r>
      <w:r w:rsidR="00E70355" w:rsidRPr="00E75330">
        <w:rPr>
          <w:b/>
          <w:noProof/>
          <w:color w:val="A6A6A6" w:themeColor="background1" w:themeShade="A6"/>
          <w:sz w:val="24"/>
        </w:rPr>
        <w:t xml:space="preserve"> RAN </w:t>
      </w:r>
      <w:r w:rsidRPr="00E75330">
        <w:rPr>
          <w:b/>
          <w:noProof/>
          <w:color w:val="A6A6A6" w:themeColor="background1" w:themeShade="A6"/>
          <w:sz w:val="24"/>
        </w:rPr>
        <w:t>Meeting #</w:t>
      </w:r>
      <w:r w:rsidR="00915DDF" w:rsidRPr="00E75330">
        <w:rPr>
          <w:b/>
          <w:noProof/>
          <w:color w:val="A6A6A6" w:themeColor="background1" w:themeShade="A6"/>
          <w:sz w:val="24"/>
        </w:rPr>
        <w:t>1</w:t>
      </w:r>
      <w:r w:rsidR="00665CB1" w:rsidRPr="00E75330">
        <w:rPr>
          <w:b/>
          <w:noProof/>
          <w:color w:val="A6A6A6" w:themeColor="background1" w:themeShade="A6"/>
          <w:sz w:val="24"/>
        </w:rPr>
        <w:t>10</w:t>
      </w:r>
      <w:r w:rsidRPr="00E75330">
        <w:rPr>
          <w:b/>
          <w:noProof/>
          <w:color w:val="A6A6A6" w:themeColor="background1" w:themeShade="A6"/>
          <w:sz w:val="24"/>
        </w:rPr>
        <w:tab/>
      </w:r>
      <w:r w:rsidR="00E70355" w:rsidRPr="00E75330">
        <w:rPr>
          <w:b/>
          <w:noProof/>
          <w:color w:val="A6A6A6" w:themeColor="background1" w:themeShade="A6"/>
          <w:sz w:val="24"/>
        </w:rPr>
        <w:t>RP</w:t>
      </w:r>
      <w:r w:rsidRPr="00E75330">
        <w:rPr>
          <w:b/>
          <w:noProof/>
          <w:color w:val="A6A6A6" w:themeColor="background1" w:themeShade="A6"/>
          <w:sz w:val="24"/>
        </w:rPr>
        <w:t>-</w:t>
      </w:r>
      <w:r w:rsidR="00B01ACB" w:rsidRPr="00E75330">
        <w:rPr>
          <w:b/>
          <w:noProof/>
          <w:color w:val="A6A6A6" w:themeColor="background1" w:themeShade="A6"/>
          <w:sz w:val="24"/>
        </w:rPr>
        <w:t>2</w:t>
      </w:r>
      <w:r w:rsidR="00665CB1" w:rsidRPr="00E75330">
        <w:rPr>
          <w:b/>
          <w:noProof/>
          <w:color w:val="A6A6A6" w:themeColor="background1" w:themeShade="A6"/>
          <w:sz w:val="24"/>
        </w:rPr>
        <w:t>XXXXX</w:t>
      </w:r>
    </w:p>
    <w:p w14:paraId="62CACF1D" w14:textId="6871A828" w:rsidR="006A45BA" w:rsidRPr="00D70E21" w:rsidRDefault="00E75330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E75330">
        <w:rPr>
          <w:b/>
          <w:noProof/>
          <w:color w:val="A6A6A6" w:themeColor="background1" w:themeShade="A6"/>
          <w:sz w:val="24"/>
        </w:rPr>
        <w:t xml:space="preserve">Baltimore, </w:t>
      </w:r>
      <w:r w:rsidRPr="004C3926">
        <w:rPr>
          <w:b/>
          <w:noProof/>
          <w:color w:val="A6A6A6" w:themeColor="background1" w:themeShade="A6"/>
          <w:sz w:val="24"/>
        </w:rPr>
        <w:t>US</w:t>
      </w:r>
      <w:r w:rsidR="00792253" w:rsidRPr="004C3926">
        <w:rPr>
          <w:b/>
          <w:noProof/>
          <w:color w:val="A6A6A6" w:themeColor="background1" w:themeShade="A6"/>
          <w:sz w:val="24"/>
        </w:rPr>
        <w:t xml:space="preserve">, </w:t>
      </w:r>
      <w:r w:rsidRPr="004C3926">
        <w:rPr>
          <w:b/>
          <w:noProof/>
          <w:color w:val="A6A6A6" w:themeColor="background1" w:themeShade="A6"/>
          <w:sz w:val="24"/>
        </w:rPr>
        <w:t>Dec.</w:t>
      </w:r>
      <w:r w:rsidR="00915DDF" w:rsidRPr="004C3926">
        <w:rPr>
          <w:b/>
          <w:noProof/>
          <w:color w:val="A6A6A6" w:themeColor="background1" w:themeShade="A6"/>
          <w:sz w:val="24"/>
        </w:rPr>
        <w:t xml:space="preserve"> </w:t>
      </w:r>
      <w:r w:rsidR="00792253" w:rsidRPr="004C3926">
        <w:rPr>
          <w:b/>
          <w:noProof/>
          <w:color w:val="A6A6A6" w:themeColor="background1" w:themeShade="A6"/>
          <w:sz w:val="24"/>
        </w:rPr>
        <w:t>8</w:t>
      </w:r>
      <w:r w:rsidR="004C3926" w:rsidRPr="004C3926">
        <w:rPr>
          <w:b/>
          <w:noProof/>
          <w:color w:val="A6A6A6" w:themeColor="background1" w:themeShade="A6"/>
          <w:sz w:val="24"/>
          <w:vertAlign w:val="superscript"/>
        </w:rPr>
        <w:t xml:space="preserve"> th</w:t>
      </w:r>
      <w:r w:rsidR="004C3926" w:rsidRPr="004C3926">
        <w:rPr>
          <w:b/>
          <w:noProof/>
          <w:color w:val="A6A6A6" w:themeColor="background1" w:themeShade="A6"/>
          <w:sz w:val="24"/>
        </w:rPr>
        <w:t xml:space="preserve"> </w:t>
      </w:r>
      <w:r w:rsidR="00D72861" w:rsidRPr="004C3926">
        <w:rPr>
          <w:b/>
          <w:noProof/>
          <w:color w:val="A6A6A6" w:themeColor="background1" w:themeShade="A6"/>
          <w:sz w:val="24"/>
        </w:rPr>
        <w:t>-</w:t>
      </w:r>
      <w:r w:rsidRPr="004C3926">
        <w:rPr>
          <w:b/>
          <w:noProof/>
          <w:color w:val="A6A6A6" w:themeColor="background1" w:themeShade="A6"/>
          <w:sz w:val="24"/>
        </w:rPr>
        <w:t>1</w:t>
      </w:r>
      <w:r w:rsidR="00792253" w:rsidRPr="004C3926">
        <w:rPr>
          <w:b/>
          <w:noProof/>
          <w:color w:val="A6A6A6" w:themeColor="background1" w:themeShade="A6"/>
          <w:sz w:val="24"/>
        </w:rPr>
        <w:t>1</w:t>
      </w:r>
      <w:r w:rsidR="004C3926" w:rsidRPr="004C3926">
        <w:rPr>
          <w:b/>
          <w:noProof/>
          <w:color w:val="A6A6A6" w:themeColor="background1" w:themeShade="A6"/>
          <w:sz w:val="24"/>
          <w:vertAlign w:val="superscript"/>
        </w:rPr>
        <w:t xml:space="preserve"> th</w:t>
      </w:r>
      <w:r w:rsidR="00B01ACB" w:rsidRPr="004C3926">
        <w:rPr>
          <w:b/>
          <w:noProof/>
          <w:color w:val="A6A6A6" w:themeColor="background1" w:themeShade="A6"/>
          <w:sz w:val="24"/>
        </w:rPr>
        <w:t>, 202</w:t>
      </w:r>
      <w:r w:rsidR="00F712CF" w:rsidRPr="00E75330">
        <w:rPr>
          <w:b/>
          <w:noProof/>
          <w:color w:val="A6A6A6" w:themeColor="background1" w:themeShade="A6"/>
          <w:sz w:val="24"/>
        </w:rPr>
        <w:t>5</w:t>
      </w:r>
      <w:r w:rsidR="0033027D" w:rsidRPr="00D70E21">
        <w:rPr>
          <w:b/>
          <w:noProof/>
          <w:color w:val="A6A6A6" w:themeColor="background1" w:themeShade="A6"/>
          <w:sz w:val="24"/>
        </w:rPr>
        <w:tab/>
      </w:r>
    </w:p>
    <w:p w14:paraId="1B2B4025" w14:textId="77777777" w:rsidR="00792253" w:rsidRPr="00D70E21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67AA88AE" w14:textId="3FEBBD2F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</w:t>
      </w:r>
      <w:r w:rsidR="00F57FC8">
        <w:rPr>
          <w:rFonts w:ascii="Arial" w:eastAsia="Batang" w:hAnsi="Arial" w:cs="Arial"/>
          <w:b/>
          <w:sz w:val="24"/>
          <w:szCs w:val="24"/>
        </w:rPr>
        <w:t>–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F57FC8">
        <w:rPr>
          <w:rFonts w:ascii="Arial" w:eastAsia="Batang" w:hAnsi="Arial" w:cs="Arial"/>
          <w:b/>
          <w:sz w:val="24"/>
          <w:szCs w:val="24"/>
        </w:rPr>
        <w:t xml:space="preserve">UE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RF enhancement for NR</w:t>
      </w:r>
      <w:r w:rsidR="00F712CF" w:rsidRPr="00F712CF">
        <w:t xml:space="preserve"> </w:t>
      </w:r>
      <w:r w:rsidR="00F712CF" w:rsidRPr="00F712CF">
        <w:rPr>
          <w:rFonts w:ascii="Arial" w:eastAsia="Batang" w:hAnsi="Arial" w:cs="Arial"/>
          <w:b/>
          <w:sz w:val="24"/>
          <w:szCs w:val="24"/>
        </w:rPr>
        <w:t>FR1/FR2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 xml:space="preserve"> and EN-DC</w:t>
      </w:r>
      <w:r w:rsidR="0081013A">
        <w:rPr>
          <w:rFonts w:ascii="Arial" w:eastAsia="Batang" w:hAnsi="Arial" w:cs="Arial"/>
          <w:b/>
          <w:sz w:val="24"/>
          <w:szCs w:val="24"/>
        </w:rPr>
        <w:t>, Ph4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44B59BA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024101" w:rsidRPr="00024101">
        <w:rPr>
          <w:rFonts w:ascii="Arial" w:eastAsia="Batang" w:hAnsi="Arial"/>
          <w:b/>
          <w:sz w:val="24"/>
          <w:szCs w:val="24"/>
        </w:rPr>
        <w:t>4</w:t>
      </w:r>
      <w:r w:rsidR="00E75330" w:rsidRPr="00024101">
        <w:rPr>
          <w:rFonts w:ascii="Arial" w:eastAsia="Batang" w:hAnsi="Arial"/>
          <w:b/>
          <w:sz w:val="24"/>
          <w:szCs w:val="24"/>
        </w:rPr>
        <w:t>.</w:t>
      </w:r>
      <w:r w:rsidR="00024101" w:rsidRPr="00024101">
        <w:rPr>
          <w:rFonts w:ascii="Arial" w:eastAsia="Batang" w:hAnsi="Arial"/>
          <w:b/>
          <w:sz w:val="24"/>
          <w:szCs w:val="24"/>
        </w:rPr>
        <w:t>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0A4C1F1F" w14:textId="793A979E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0" w:name="_Hlk156988033"/>
      <w:r w:rsidR="00F57FC8">
        <w:rPr>
          <w:sz w:val="32"/>
          <w:szCs w:val="32"/>
        </w:rPr>
        <w:t>UE</w:t>
      </w:r>
      <w:r w:rsidR="00792253" w:rsidRPr="00792253">
        <w:rPr>
          <w:sz w:val="32"/>
          <w:szCs w:val="32"/>
        </w:rPr>
        <w:t xml:space="preserve"> RF requirements enhancement</w:t>
      </w:r>
      <w:r w:rsidR="00F57FC8">
        <w:rPr>
          <w:sz w:val="32"/>
          <w:szCs w:val="32"/>
        </w:rPr>
        <w:t>s</w:t>
      </w:r>
      <w:r w:rsidR="00792253" w:rsidRPr="00792253">
        <w:rPr>
          <w:sz w:val="32"/>
          <w:szCs w:val="32"/>
        </w:rPr>
        <w:t xml:space="preserve"> for NR </w:t>
      </w:r>
      <w:r w:rsidR="00F57FC8">
        <w:rPr>
          <w:sz w:val="32"/>
          <w:szCs w:val="32"/>
        </w:rPr>
        <w:t xml:space="preserve">FR1/FR2 </w:t>
      </w:r>
      <w:r w:rsidR="00792253" w:rsidRPr="00792253">
        <w:rPr>
          <w:sz w:val="32"/>
          <w:szCs w:val="32"/>
        </w:rPr>
        <w:t>and EN-DC</w:t>
      </w:r>
      <w:bookmarkEnd w:id="0"/>
      <w:r w:rsidR="00AC0E45">
        <w:rPr>
          <w:sz w:val="32"/>
          <w:szCs w:val="32"/>
        </w:rPr>
        <w:t>, Ph4</w:t>
      </w:r>
    </w:p>
    <w:p w14:paraId="2552A841" w14:textId="49349AC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</w:t>
      </w:r>
      <w:r w:rsidR="003D047F">
        <w:t>P</w:t>
      </w:r>
      <w:r w:rsidR="00792253" w:rsidRPr="00792253">
        <w:t>h</w:t>
      </w:r>
      <w:r w:rsidR="00665CB1">
        <w:t>4</w:t>
      </w:r>
      <w:bookmarkStart w:id="1" w:name="_Hlk212537500"/>
      <w:r w:rsidR="003B6C56" w:rsidRPr="003B6C56">
        <w:t>-UEConTest</w:t>
      </w:r>
      <w:bookmarkEnd w:id="1"/>
    </w:p>
    <w:p w14:paraId="6F0D7DBB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4BCB40ED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</w:t>
      </w:r>
      <w:r w:rsidR="00F57FC8">
        <w:rPr>
          <w:iCs/>
          <w:sz w:val="32"/>
          <w:szCs w:val="32"/>
        </w:rPr>
        <w:t>9</w:t>
      </w:r>
    </w:p>
    <w:p w14:paraId="76B02E3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5191B37B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5C5668FE" w:rsidR="005F3F87" w:rsidRPr="00137B2B" w:rsidRDefault="00F57FC8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</w:t>
            </w:r>
            <w:proofErr w:type="gramStart"/>
            <w:r w:rsidRPr="00C36858">
              <w:rPr>
                <w:b w:val="0"/>
                <w:bCs/>
                <w:sz w:val="20"/>
              </w:rPr>
              <w:t>e.g.</w:t>
            </w:r>
            <w:proofErr w:type="gramEnd"/>
            <w:r w:rsidRPr="00C36858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6440B832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lastRenderedPageBreak/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0C77EB7E" w:rsidR="00327DB1" w:rsidRPr="005C0F75" w:rsidRDefault="00D376B5" w:rsidP="00614E6B">
            <w:pPr>
              <w:pStyle w:val="TAL"/>
            </w:pPr>
            <w:r w:rsidRPr="00D376B5">
              <w:t>NR_ENDC_RF_</w:t>
            </w:r>
            <w:r w:rsidR="00F57FC8">
              <w:t>Ph4</w:t>
            </w:r>
          </w:p>
        </w:tc>
        <w:tc>
          <w:tcPr>
            <w:tcW w:w="934" w:type="dxa"/>
          </w:tcPr>
          <w:p w14:paraId="5B3E04BC" w14:textId="270628F4" w:rsidR="00327DB1" w:rsidRDefault="00327DB1" w:rsidP="00614E6B">
            <w:pPr>
              <w:pStyle w:val="TAL"/>
            </w:pPr>
          </w:p>
        </w:tc>
        <w:tc>
          <w:tcPr>
            <w:tcW w:w="1101" w:type="dxa"/>
          </w:tcPr>
          <w:p w14:paraId="75489A34" w14:textId="7F31B54C" w:rsidR="00327DB1" w:rsidRDefault="0081013A" w:rsidP="00614E6B">
            <w:pPr>
              <w:pStyle w:val="TAL"/>
            </w:pPr>
            <w:r w:rsidRPr="00F57FC8">
              <w:rPr>
                <w:rFonts w:cs="Arial"/>
              </w:rPr>
              <w:t>1030077</w:t>
            </w:r>
          </w:p>
        </w:tc>
        <w:tc>
          <w:tcPr>
            <w:tcW w:w="7011" w:type="dxa"/>
          </w:tcPr>
          <w:p w14:paraId="7D50AB08" w14:textId="23F420B3" w:rsidR="00327DB1" w:rsidRPr="00251D80" w:rsidRDefault="0081013A" w:rsidP="00614E6B">
            <w:pPr>
              <w:pStyle w:val="TAL"/>
            </w:pPr>
            <w:r w:rsidRPr="0081013A">
              <w:t>UE RF enhancements for NR FR1/FR2 and EN-DC, Phase 4</w:t>
            </w:r>
          </w:p>
        </w:tc>
      </w:tr>
      <w:tr w:rsidR="0014010E" w14:paraId="77740598" w14:textId="77777777" w:rsidTr="00D376B5">
        <w:tc>
          <w:tcPr>
            <w:tcW w:w="1268" w:type="dxa"/>
          </w:tcPr>
          <w:p w14:paraId="0452E597" w14:textId="3A6268EE" w:rsidR="0014010E" w:rsidRPr="00D376B5" w:rsidRDefault="0014010E" w:rsidP="0014010E">
            <w:pPr>
              <w:pStyle w:val="TAL"/>
            </w:pPr>
            <w:r w:rsidRPr="00D376B5">
              <w:t>NR_ENDC_RF_</w:t>
            </w:r>
            <w:r>
              <w:t>Ph4-Core</w:t>
            </w:r>
          </w:p>
        </w:tc>
        <w:tc>
          <w:tcPr>
            <w:tcW w:w="934" w:type="dxa"/>
          </w:tcPr>
          <w:p w14:paraId="7B3E93DD" w14:textId="5418F050" w:rsidR="0014010E" w:rsidRDefault="00F712CF" w:rsidP="0014010E">
            <w:pPr>
              <w:pStyle w:val="TAL"/>
            </w:pPr>
            <w:r>
              <w:rPr>
                <w:rFonts w:hint="eastAsia"/>
              </w:rPr>
              <w:t>R</w:t>
            </w:r>
            <w:r w:rsidR="00EF6B4C">
              <w:t>4</w:t>
            </w:r>
          </w:p>
        </w:tc>
        <w:tc>
          <w:tcPr>
            <w:tcW w:w="1101" w:type="dxa"/>
          </w:tcPr>
          <w:p w14:paraId="2ABB8677" w14:textId="1916443F" w:rsidR="0014010E" w:rsidRPr="00F57FC8" w:rsidRDefault="0014010E" w:rsidP="0014010E">
            <w:pPr>
              <w:pStyle w:val="TAL"/>
              <w:rPr>
                <w:rFonts w:cs="Arial"/>
              </w:rPr>
            </w:pPr>
            <w:r w:rsidRPr="00F57FC8">
              <w:rPr>
                <w:rFonts w:cs="Arial"/>
              </w:rPr>
              <w:t>103</w:t>
            </w:r>
            <w:r>
              <w:rPr>
                <w:rFonts w:cs="Arial"/>
              </w:rPr>
              <w:t>1</w:t>
            </w:r>
            <w:r w:rsidRPr="00F57FC8">
              <w:rPr>
                <w:rFonts w:cs="Arial"/>
              </w:rPr>
              <w:t>077</w:t>
            </w:r>
          </w:p>
        </w:tc>
        <w:tc>
          <w:tcPr>
            <w:tcW w:w="7011" w:type="dxa"/>
          </w:tcPr>
          <w:p w14:paraId="77223C66" w14:textId="4B06563E" w:rsidR="0014010E" w:rsidRPr="0081013A" w:rsidRDefault="00F712CF" w:rsidP="0014010E">
            <w:pPr>
              <w:pStyle w:val="TAL"/>
            </w:pPr>
            <w:r w:rsidRPr="00F712CF">
              <w:t>Core part: UE RF enhancements for NR FR1/FR2 and EN-DC, Phase 4</w:t>
            </w:r>
          </w:p>
        </w:tc>
      </w:tr>
      <w:tr w:rsidR="0014010E" w14:paraId="41E5F4E0" w14:textId="77777777" w:rsidTr="00D376B5">
        <w:tc>
          <w:tcPr>
            <w:tcW w:w="1268" w:type="dxa"/>
          </w:tcPr>
          <w:p w14:paraId="5D633A57" w14:textId="6C603572" w:rsidR="0014010E" w:rsidRPr="00D376B5" w:rsidRDefault="0014010E" w:rsidP="0014010E">
            <w:pPr>
              <w:pStyle w:val="TAL"/>
            </w:pPr>
            <w:r w:rsidRPr="00D376B5">
              <w:t>NR_ENDC_RF_</w:t>
            </w:r>
            <w:r>
              <w:t>Ph4-Perf</w:t>
            </w:r>
          </w:p>
        </w:tc>
        <w:tc>
          <w:tcPr>
            <w:tcW w:w="934" w:type="dxa"/>
          </w:tcPr>
          <w:p w14:paraId="42C20C5F" w14:textId="234EF29C" w:rsidR="0014010E" w:rsidRDefault="00F712CF" w:rsidP="0014010E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9618084" w14:textId="1C8E9E0B" w:rsidR="0014010E" w:rsidRPr="00F57FC8" w:rsidRDefault="0014010E" w:rsidP="0014010E">
            <w:pPr>
              <w:pStyle w:val="TAL"/>
              <w:rPr>
                <w:rFonts w:cs="Arial"/>
              </w:rPr>
            </w:pPr>
            <w:r w:rsidRPr="00F57FC8">
              <w:rPr>
                <w:rFonts w:cs="Arial"/>
              </w:rPr>
              <w:t>103</w:t>
            </w:r>
            <w:r>
              <w:rPr>
                <w:rFonts w:cs="Arial"/>
              </w:rPr>
              <w:t>2</w:t>
            </w:r>
            <w:r w:rsidRPr="00F57FC8">
              <w:rPr>
                <w:rFonts w:cs="Arial"/>
              </w:rPr>
              <w:t>077</w:t>
            </w:r>
          </w:p>
        </w:tc>
        <w:tc>
          <w:tcPr>
            <w:tcW w:w="7011" w:type="dxa"/>
          </w:tcPr>
          <w:p w14:paraId="1C8BFFED" w14:textId="0665DAAA" w:rsidR="0014010E" w:rsidRPr="0081013A" w:rsidRDefault="00F712CF" w:rsidP="0014010E">
            <w:pPr>
              <w:pStyle w:val="TAL"/>
            </w:pPr>
            <w:r w:rsidRPr="00F712CF">
              <w:t>Perf. part: UE RF enhancements for NR FR1/FR2 and EN-DC, Phase 4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78C107B9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 w:rsidR="00EF607E">
        <w:rPr>
          <w:bCs/>
        </w:rPr>
        <w:t>9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="000B7FB9" w:rsidRPr="000B7FB9">
        <w:t>the deployment using both NR frequency range 1 (FR1) and frequency range 2 (FR2).</w:t>
      </w:r>
      <w:r w:rsidR="005104C2">
        <w:t xml:space="preserve"> </w:t>
      </w:r>
      <w:r>
        <w:t>Requirements for following aspects are introduced under this WI:</w:t>
      </w:r>
    </w:p>
    <w:p w14:paraId="4C66A855" w14:textId="2C77A37C" w:rsidR="00EC12E2" w:rsidRPr="00EC12E2" w:rsidRDefault="00D34568" w:rsidP="00EC12E2">
      <w:pPr>
        <w:jc w:val="both"/>
        <w:rPr>
          <w:rFonts w:eastAsia="等线"/>
        </w:rPr>
      </w:pPr>
      <w:r w:rsidRPr="00D34568">
        <w:rPr>
          <w:rFonts w:eastAsia="等线"/>
          <w:b/>
          <w:lang w:eastAsia="en-GB"/>
        </w:rPr>
        <w:t>High power UE (HPUE) for CA</w:t>
      </w:r>
      <w:r w:rsidR="000F7B14">
        <w:rPr>
          <w:rFonts w:eastAsia="等线"/>
          <w:b/>
          <w:lang w:eastAsia="en-GB"/>
        </w:rPr>
        <w:t>/DC</w:t>
      </w:r>
      <w:r w:rsidRPr="00D34568">
        <w:rPr>
          <w:rFonts w:eastAsia="等线"/>
          <w:b/>
          <w:lang w:eastAsia="en-GB"/>
        </w:rPr>
        <w:t xml:space="preserve"> in terrestrial network (TN)</w:t>
      </w:r>
    </w:p>
    <w:p w14:paraId="356CDB91" w14:textId="53142ABB" w:rsidR="00D34568" w:rsidRPr="00D34568" w:rsidRDefault="00E75330" w:rsidP="00D34568">
      <w:pPr>
        <w:pStyle w:val="af7"/>
        <w:numPr>
          <w:ilvl w:val="0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>x requirements</w:t>
      </w:r>
      <w:r w:rsidRPr="00D34568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="00D34568" w:rsidRPr="00D34568">
        <w:rPr>
          <w:lang w:val="en-US"/>
        </w:rPr>
        <w:t>Power class 1.5 (PC1.5) UE for NR TDD intra-band CA with 2Tx</w:t>
      </w:r>
      <w:r w:rsidR="00CA67B1" w:rsidRPr="00CA67B1">
        <w:rPr>
          <w:lang w:val="en-US"/>
        </w:rPr>
        <w:t xml:space="preserve"> </w:t>
      </w:r>
      <w:r w:rsidR="00CA67B1" w:rsidRPr="00C25CD3">
        <w:rPr>
          <w:lang w:val="en-US"/>
        </w:rPr>
        <w:t>for handheld and FWA</w:t>
      </w:r>
      <w:r>
        <w:rPr>
          <w:lang w:val="en-US"/>
        </w:rPr>
        <w:t>.</w:t>
      </w:r>
    </w:p>
    <w:p w14:paraId="0C687C66" w14:textId="254E976E" w:rsidR="00C25CD3" w:rsidRDefault="00E75330" w:rsidP="00C25CD3">
      <w:pPr>
        <w:pStyle w:val="af7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 xml:space="preserve">RF requirements for </w:t>
      </w:r>
      <w:r w:rsidR="00C25CD3" w:rsidRPr="00C25CD3">
        <w:rPr>
          <w:lang w:val="en-US"/>
        </w:rPr>
        <w:t xml:space="preserve">PC1.5 UE for two band NR inter-band uplink CA with 2Tx and/or 3Tx, and </w:t>
      </w:r>
      <w:r>
        <w:rPr>
          <w:lang w:val="en-US"/>
        </w:rPr>
        <w:t xml:space="preserve">RF requirements for </w:t>
      </w:r>
      <w:r w:rsidR="00C25CD3" w:rsidRPr="00C25CD3">
        <w:rPr>
          <w:lang w:val="en-US"/>
        </w:rPr>
        <w:t>PC1.5 and PC2 for two band EN-DC with 2Tx and/or 3Tx for handheld and FWA</w:t>
      </w:r>
      <w:r>
        <w:rPr>
          <w:lang w:val="en-US"/>
        </w:rPr>
        <w:t>.</w:t>
      </w:r>
    </w:p>
    <w:p w14:paraId="54F1BB97" w14:textId="2E6C92B6" w:rsidR="00D34568" w:rsidRPr="00EC12E2" w:rsidRDefault="004045AE" w:rsidP="00D34568">
      <w:pPr>
        <w:rPr>
          <w:b/>
          <w:bCs/>
        </w:rPr>
      </w:pPr>
      <w:r w:rsidRPr="004045AE">
        <w:rPr>
          <w:b/>
          <w:bCs/>
        </w:rPr>
        <w:t>Power boosting and/or MPR reduction</w:t>
      </w:r>
    </w:p>
    <w:p w14:paraId="5612C2C2" w14:textId="58416967" w:rsidR="00352315" w:rsidRPr="00916C81" w:rsidRDefault="00352315" w:rsidP="004045AE">
      <w:pPr>
        <w:pStyle w:val="af7"/>
        <w:numPr>
          <w:ilvl w:val="0"/>
          <w:numId w:val="14"/>
        </w:numPr>
        <w:ind w:firstLineChars="0"/>
        <w:rPr>
          <w:lang w:val="en-US"/>
        </w:rPr>
      </w:pPr>
      <w:bookmarkStart w:id="2" w:name="_Hlk212299721"/>
      <w:r>
        <w:rPr>
          <w:rFonts w:hint="eastAsia"/>
          <w:lang w:val="en-US"/>
        </w:rPr>
        <w:t>Tx</w:t>
      </w:r>
      <w:r>
        <w:rPr>
          <w:lang w:val="en-US"/>
        </w:rPr>
        <w:t xml:space="preserve"> requirements for </w:t>
      </w:r>
      <w:r w:rsidR="001C680C">
        <w:rPr>
          <w:lang w:val="en-US"/>
        </w:rPr>
        <w:t xml:space="preserve">FR1 </w:t>
      </w:r>
      <w:r>
        <w:rPr>
          <w:lang w:val="en-US"/>
        </w:rPr>
        <w:t xml:space="preserve">single carrier </w:t>
      </w:r>
      <w:r w:rsidR="000723E2">
        <w:rPr>
          <w:lang w:val="en-US"/>
        </w:rPr>
        <w:t xml:space="preserve">and FR1 </w:t>
      </w:r>
      <w:r w:rsidR="000723E2" w:rsidRPr="00635AED">
        <w:rPr>
          <w:bCs/>
          <w:noProof/>
        </w:rPr>
        <w:t>intra-band CA</w:t>
      </w:r>
      <w:r w:rsidR="000723E2">
        <w:rPr>
          <w:lang w:val="en-US"/>
        </w:rPr>
        <w:t xml:space="preserve"> </w:t>
      </w:r>
      <w:r>
        <w:rPr>
          <w:lang w:val="en-US"/>
        </w:rPr>
        <w:t>MPR reduction for PC2 and PC3</w:t>
      </w:r>
      <w:r w:rsidR="00CD279F">
        <w:rPr>
          <w:lang w:val="en-US"/>
        </w:rPr>
        <w:t xml:space="preserve"> UEs</w:t>
      </w:r>
      <w:r w:rsidR="00CD279F">
        <w:rPr>
          <w:noProof/>
          <w:lang w:val="en-US"/>
        </w:rPr>
        <w:t>, achieved by</w:t>
      </w:r>
      <w:r w:rsidR="00CD279F" w:rsidRPr="00CD279F">
        <w:rPr>
          <w:noProof/>
        </w:rPr>
        <w:t xml:space="preserve"> </w:t>
      </w:r>
      <w:r w:rsidR="00CD279F">
        <w:rPr>
          <w:noProof/>
        </w:rPr>
        <w:t>converting outer RB allocations to inner allocations with extended CBW method</w:t>
      </w:r>
      <w:r w:rsidR="00E75330">
        <w:rPr>
          <w:noProof/>
        </w:rPr>
        <w:t xml:space="preserve"> and a</w:t>
      </w:r>
      <w:r w:rsidR="00E75330" w:rsidRPr="00E75330">
        <w:rPr>
          <w:noProof/>
        </w:rPr>
        <w:t>dd</w:t>
      </w:r>
      <w:r w:rsidR="00E75330">
        <w:rPr>
          <w:noProof/>
        </w:rPr>
        <w:t>ing</w:t>
      </w:r>
      <w:r w:rsidR="00E75330" w:rsidRPr="00E75330">
        <w:rPr>
          <w:noProof/>
        </w:rPr>
        <w:t xml:space="preserve"> 1CC activation as a supplementary scenario</w:t>
      </w:r>
      <w:r w:rsidR="00D46AEB">
        <w:rPr>
          <w:noProof/>
        </w:rPr>
        <w:t>, respectively</w:t>
      </w:r>
      <w:r w:rsidR="00CD279F">
        <w:rPr>
          <w:noProof/>
        </w:rPr>
        <w:t>.</w:t>
      </w:r>
    </w:p>
    <w:p w14:paraId="17165054" w14:textId="3C20CBAE" w:rsidR="001C680C" w:rsidRPr="00C444D2" w:rsidRDefault="001C680C" w:rsidP="00916C81">
      <w:pPr>
        <w:pStyle w:val="af7"/>
        <w:numPr>
          <w:ilvl w:val="0"/>
          <w:numId w:val="14"/>
        </w:numPr>
        <w:ind w:firstLineChars="0"/>
        <w:rPr>
          <w:lang w:val="en-US"/>
        </w:rPr>
      </w:pPr>
      <w:r>
        <w:rPr>
          <w:bCs/>
          <w:noProof/>
        </w:rPr>
        <w:t xml:space="preserve">Tx </w:t>
      </w:r>
      <w:r w:rsidRPr="00635AED">
        <w:rPr>
          <w:bCs/>
          <w:noProof/>
        </w:rPr>
        <w:t xml:space="preserve">requirements </w:t>
      </w:r>
      <w:r>
        <w:rPr>
          <w:noProof/>
        </w:rPr>
        <w:t xml:space="preserve">for FR2 </w:t>
      </w:r>
      <w:r w:rsidRPr="00635AED">
        <w:rPr>
          <w:bCs/>
          <w:noProof/>
        </w:rPr>
        <w:t xml:space="preserve">CA </w:t>
      </w:r>
      <w:r>
        <w:rPr>
          <w:lang w:val="en-US"/>
        </w:rPr>
        <w:t xml:space="preserve">MPR reduction, achieved by </w:t>
      </w:r>
      <w:r w:rsidR="00C444D2">
        <w:rPr>
          <w:lang w:val="en-US"/>
        </w:rPr>
        <w:t>applyi</w:t>
      </w:r>
      <w:r>
        <w:rPr>
          <w:lang w:val="en-US"/>
        </w:rPr>
        <w:t xml:space="preserve">ng </w:t>
      </w:r>
      <w:r>
        <w:rPr>
          <w:rFonts w:cs="Arial" w:hint="eastAsia"/>
          <w:szCs w:val="24"/>
          <w:lang w:eastAsia="ja-JP"/>
        </w:rPr>
        <w:t xml:space="preserve">activated </w:t>
      </w:r>
      <w:r w:rsidRPr="00D11C64">
        <w:rPr>
          <w:rFonts w:cs="Arial"/>
          <w:bCs/>
        </w:rPr>
        <w:t xml:space="preserve">cumulative aggregated channel BW </w:t>
      </w:r>
      <w:r>
        <w:rPr>
          <w:rFonts w:cs="Arial" w:hint="eastAsia"/>
          <w:bCs/>
          <w:lang w:eastAsia="ja-JP"/>
        </w:rPr>
        <w:t xml:space="preserve">or </w:t>
      </w:r>
      <w:r>
        <w:rPr>
          <w:rFonts w:cs="Arial" w:hint="eastAsia"/>
          <w:szCs w:val="24"/>
          <w:lang w:eastAsia="ja-JP"/>
        </w:rPr>
        <w:t xml:space="preserve">configured/activated </w:t>
      </w:r>
      <w:r w:rsidRPr="00D11C64">
        <w:rPr>
          <w:rFonts w:cs="Arial"/>
        </w:rPr>
        <w:t xml:space="preserve">UL </w:t>
      </w:r>
      <w:proofErr w:type="spellStart"/>
      <w:r w:rsidRPr="00D11C64">
        <w:rPr>
          <w:rFonts w:cs="Arial"/>
        </w:rPr>
        <w:t>BW</w:t>
      </w:r>
      <w:r w:rsidRPr="00D11C64">
        <w:rPr>
          <w:rFonts w:cs="Arial"/>
          <w:vertAlign w:val="subscript"/>
        </w:rPr>
        <w:t>channel_CA</w:t>
      </w:r>
      <w:proofErr w:type="spellEnd"/>
      <w:r w:rsidRPr="00D11C64">
        <w:rPr>
          <w:rFonts w:cs="Arial"/>
        </w:rPr>
        <w:t xml:space="preserve"> </w:t>
      </w:r>
      <w:r>
        <w:rPr>
          <w:rFonts w:cs="Arial"/>
        </w:rPr>
        <w:t>i</w:t>
      </w:r>
      <w:r w:rsidRPr="00D11C64">
        <w:rPr>
          <w:rFonts w:cs="Arial"/>
        </w:rPr>
        <w:t xml:space="preserve">nstead that </w:t>
      </w:r>
      <w:r w:rsidR="00C444D2">
        <w:rPr>
          <w:rFonts w:cs="Arial"/>
        </w:rPr>
        <w:t xml:space="preserve">applying </w:t>
      </w:r>
      <w:r>
        <w:rPr>
          <w:rFonts w:cs="Arial" w:hint="eastAsia"/>
          <w:lang w:eastAsia="ja-JP"/>
        </w:rPr>
        <w:t xml:space="preserve">configured </w:t>
      </w:r>
      <w:r w:rsidRPr="00D11C64">
        <w:rPr>
          <w:rFonts w:cs="Arial"/>
          <w:bCs/>
        </w:rPr>
        <w:t>CABW</w:t>
      </w:r>
      <w:r>
        <w:rPr>
          <w:bCs/>
          <w:noProof/>
        </w:rPr>
        <w:t>.</w:t>
      </w:r>
    </w:p>
    <w:p w14:paraId="08A270B1" w14:textId="0D430974" w:rsidR="00C444D2" w:rsidRPr="00C444D2" w:rsidRDefault="00C444D2" w:rsidP="00C444D2">
      <w:pPr>
        <w:pStyle w:val="af7"/>
        <w:numPr>
          <w:ilvl w:val="0"/>
          <w:numId w:val="14"/>
        </w:numPr>
        <w:ind w:firstLineChars="0"/>
        <w:rPr>
          <w:lang w:val="en-US"/>
        </w:rPr>
      </w:pPr>
      <w:r w:rsidRPr="00916C81">
        <w:rPr>
          <w:lang w:val="en-US"/>
        </w:rPr>
        <w:t>New capabilit</w:t>
      </w:r>
      <w:r w:rsidR="003E0573">
        <w:rPr>
          <w:lang w:val="en-US"/>
        </w:rPr>
        <w:t>y</w:t>
      </w:r>
      <w:r w:rsidRPr="00916C81">
        <w:rPr>
          <w:lang w:val="en-US"/>
        </w:rPr>
        <w:t xml:space="preserve"> </w:t>
      </w:r>
      <w:proofErr w:type="spellStart"/>
      <w:r w:rsidRPr="00916C81">
        <w:rPr>
          <w:lang w:val="en-US"/>
        </w:rPr>
        <w:t>signa</w:t>
      </w:r>
      <w:r w:rsidR="004B57C9">
        <w:rPr>
          <w:rFonts w:hint="eastAsia"/>
          <w:lang w:val="en-US"/>
        </w:rPr>
        <w:t>l</w:t>
      </w:r>
      <w:r w:rsidRPr="00916C81">
        <w:rPr>
          <w:lang w:val="en-US"/>
        </w:rPr>
        <w:t>ling</w:t>
      </w:r>
      <w:proofErr w:type="spellEnd"/>
      <w:r w:rsidRPr="00916C81">
        <w:rPr>
          <w:lang w:val="en-US"/>
        </w:rPr>
        <w:t xml:space="preserve"> for </w:t>
      </w:r>
      <w:r w:rsidR="00E75330">
        <w:rPr>
          <w:lang w:val="en-US"/>
        </w:rPr>
        <w:t xml:space="preserve">FR1 </w:t>
      </w:r>
      <w:r w:rsidR="00E75330">
        <w:rPr>
          <w:rFonts w:hint="eastAsia"/>
          <w:lang w:val="en-US"/>
        </w:rPr>
        <w:t>single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carrier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MPR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reduction</w:t>
      </w:r>
      <w:r w:rsidR="00E75330">
        <w:rPr>
          <w:noProof/>
        </w:rPr>
        <w:t xml:space="preserve"> and </w:t>
      </w:r>
      <w:r>
        <w:rPr>
          <w:noProof/>
        </w:rPr>
        <w:t xml:space="preserve">FR2 </w:t>
      </w:r>
      <w:r w:rsidR="003E0573">
        <w:rPr>
          <w:noProof/>
        </w:rPr>
        <w:t xml:space="preserve">CA </w:t>
      </w:r>
      <w:r w:rsidR="00E75330">
        <w:rPr>
          <w:rFonts w:hint="eastAsia"/>
          <w:lang w:val="en-US"/>
        </w:rPr>
        <w:t>MPR</w:t>
      </w:r>
      <w:r w:rsidR="00E75330">
        <w:rPr>
          <w:lang w:val="en-US"/>
        </w:rPr>
        <w:t xml:space="preserve"> </w:t>
      </w:r>
      <w:r w:rsidR="00E75330">
        <w:rPr>
          <w:rFonts w:hint="eastAsia"/>
          <w:lang w:val="en-US"/>
        </w:rPr>
        <w:t>reduction</w:t>
      </w:r>
      <w:r w:rsidR="003E0573">
        <w:rPr>
          <w:bCs/>
          <w:noProof/>
        </w:rPr>
        <w:t>.</w:t>
      </w:r>
    </w:p>
    <w:p w14:paraId="28C681F7" w14:textId="77777777" w:rsidR="00352315" w:rsidRPr="00EC12E2" w:rsidRDefault="00352315" w:rsidP="004045AE">
      <w:pPr>
        <w:rPr>
          <w:b/>
          <w:bCs/>
        </w:rPr>
      </w:pPr>
      <w:r w:rsidRPr="004045AE">
        <w:rPr>
          <w:rFonts w:hint="eastAsia"/>
          <w:b/>
          <w:bCs/>
        </w:rPr>
        <w:t>6Rx</w:t>
      </w:r>
      <w:r w:rsidRPr="004045AE">
        <w:rPr>
          <w:b/>
          <w:bCs/>
        </w:rPr>
        <w:t xml:space="preserve"> for handheld and FWA UE</w:t>
      </w:r>
    </w:p>
    <w:p w14:paraId="6274B360" w14:textId="1C3FFE59" w:rsidR="00352315" w:rsidRDefault="00352315" w:rsidP="004045AE">
      <w:pPr>
        <w:pStyle w:val="af7"/>
        <w:numPr>
          <w:ilvl w:val="0"/>
          <w:numId w:val="15"/>
        </w:numPr>
        <w:ind w:firstLineChars="0"/>
        <w:rPr>
          <w:lang w:val="en-US"/>
        </w:rPr>
      </w:pPr>
      <w:r w:rsidRPr="00CC6738">
        <w:rPr>
          <w:lang w:val="en-US"/>
        </w:rPr>
        <w:t xml:space="preserve">Rx </w:t>
      </w:r>
      <w:r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</w:t>
      </w:r>
      <w:r w:rsidRPr="00D34568">
        <w:rPr>
          <w:bCs/>
        </w:rPr>
        <w:t xml:space="preserve"> </w:t>
      </w:r>
      <w:r w:rsidR="004B57C9">
        <w:rPr>
          <w:bCs/>
        </w:rPr>
        <w:t>6</w:t>
      </w:r>
      <w:r w:rsidR="004B57C9">
        <w:rPr>
          <w:rFonts w:hint="eastAsia"/>
          <w:bCs/>
        </w:rPr>
        <w:t>Rx</w:t>
      </w:r>
      <w:r w:rsidR="004B57C9">
        <w:rPr>
          <w:bCs/>
        </w:rPr>
        <w:t xml:space="preserve"> </w:t>
      </w:r>
      <w:r w:rsidR="004B57C9" w:rsidRPr="003F1B13">
        <w:rPr>
          <w:bCs/>
        </w:rPr>
        <w:t xml:space="preserve">handheld </w:t>
      </w:r>
      <w:r w:rsidR="004B57C9">
        <w:rPr>
          <w:bCs/>
        </w:rPr>
        <w:t xml:space="preserve">and FWA </w:t>
      </w:r>
      <w:r w:rsidR="004B57C9" w:rsidRPr="003F1B13">
        <w:rPr>
          <w:bCs/>
        </w:rPr>
        <w:t>UE</w:t>
      </w:r>
      <w:r>
        <w:rPr>
          <w:rFonts w:hint="eastAsia"/>
          <w:lang w:val="en-US"/>
        </w:rPr>
        <w:t>,</w:t>
      </w:r>
      <w:r>
        <w:rPr>
          <w:lang w:val="en-US"/>
        </w:rPr>
        <w:t xml:space="preserve"> including core requirements and performance requirements.</w:t>
      </w:r>
    </w:p>
    <w:p w14:paraId="32125121" w14:textId="31D21917" w:rsidR="00352315" w:rsidRPr="003E0573" w:rsidRDefault="003E0573" w:rsidP="003E0573">
      <w:pPr>
        <w:pStyle w:val="af7"/>
        <w:numPr>
          <w:ilvl w:val="0"/>
          <w:numId w:val="15"/>
        </w:numPr>
        <w:ind w:firstLineChars="0"/>
        <w:rPr>
          <w:lang w:val="en-US"/>
        </w:rPr>
      </w:pPr>
      <w:r w:rsidRPr="003E0573">
        <w:rPr>
          <w:lang w:val="en-US"/>
        </w:rPr>
        <w:t xml:space="preserve">New </w:t>
      </w:r>
      <w:r w:rsidR="004B57C9" w:rsidRPr="004B57C9">
        <w:rPr>
          <w:lang w:val="en-US"/>
        </w:rPr>
        <w:t xml:space="preserve">capability </w:t>
      </w:r>
      <w:proofErr w:type="spellStart"/>
      <w:r w:rsidR="004B57C9" w:rsidRPr="004B57C9">
        <w:rPr>
          <w:lang w:val="en-US"/>
        </w:rPr>
        <w:t>signalling</w:t>
      </w:r>
      <w:proofErr w:type="spellEnd"/>
      <w:r w:rsidR="004B57C9" w:rsidRPr="004B57C9">
        <w:rPr>
          <w:lang w:val="en-US"/>
        </w:rPr>
        <w:t xml:space="preserve"> to support 6Rx UEs with 4 and 6 MIMO layers</w:t>
      </w:r>
      <w:r w:rsidRPr="003E0573">
        <w:rPr>
          <w:lang w:val="en-US"/>
        </w:rPr>
        <w:t>.</w:t>
      </w:r>
    </w:p>
    <w:bookmarkEnd w:id="2"/>
    <w:p w14:paraId="7489CB81" w14:textId="67C23266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 w:rsidR="000B7FB9">
        <w:rPr>
          <w:bCs/>
        </w:rPr>
        <w:t>70</w:t>
      </w:r>
      <w:r>
        <w:rPr>
          <w:bCs/>
        </w:rPr>
        <w:t xml:space="preserve">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</w:t>
      </w:r>
      <w:r w:rsidR="003E0573">
        <w:rPr>
          <w:bCs/>
        </w:rPr>
        <w:t>9</w:t>
      </w:r>
      <w:r w:rsidR="007531B1">
        <w:rPr>
          <w:bCs/>
        </w:rPr>
        <w:t xml:space="preserve"> (</w:t>
      </w:r>
      <w:r w:rsidR="003E0573">
        <w:rPr>
          <w:rFonts w:hint="eastAsia"/>
          <w:bCs/>
        </w:rPr>
        <w:t>September</w:t>
      </w:r>
      <w:r w:rsidR="007531B1">
        <w:rPr>
          <w:bCs/>
        </w:rPr>
        <w:t xml:space="preserve"> 202</w:t>
      </w:r>
      <w:r w:rsidR="003E0573">
        <w:rPr>
          <w:bCs/>
        </w:rPr>
        <w:t>5</w:t>
      </w:r>
      <w:r w:rsidR="007531B1">
        <w:rPr>
          <w:bCs/>
        </w:rPr>
        <w:t>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3"/>
        <w:rPr>
          <w:color w:val="0000FF"/>
        </w:rPr>
      </w:pPr>
      <w:r w:rsidRPr="00737B07">
        <w:rPr>
          <w:color w:val="0000FF"/>
        </w:rPr>
        <w:t>4.1</w:t>
      </w:r>
      <w:r w:rsidRPr="00737B07">
        <w:rPr>
          <w:color w:val="0000FF"/>
        </w:rPr>
        <w:tab/>
        <w:t>Objective of SI or Core part WI or Testing part WI</w:t>
      </w:r>
    </w:p>
    <w:p w14:paraId="2526E63E" w14:textId="75658EA6" w:rsidR="00F65215" w:rsidRDefault="00A354DC" w:rsidP="0007087F">
      <w:bookmarkStart w:id="3" w:name="_Hlk214033358"/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>the Rel-1</w:t>
      </w:r>
      <w:r w:rsidR="005B7088">
        <w:t>9</w:t>
      </w:r>
      <w:r w:rsidR="005D59E0">
        <w:t xml:space="preserve"> </w:t>
      </w:r>
      <w:r w:rsidR="005B7088" w:rsidRPr="005B7088">
        <w:t>UE RF requirements enhancements for NR FR1/FR2 and EN-DC</w:t>
      </w:r>
      <w:r w:rsidR="005B7088">
        <w:t>, Ph4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bookmarkEnd w:id="3"/>
    <w:p w14:paraId="531134E9" w14:textId="1BF33152" w:rsidR="0007087F" w:rsidRDefault="00F65215" w:rsidP="0007087F">
      <w:pPr>
        <w:rPr>
          <w:bCs/>
        </w:rPr>
      </w:pPr>
      <w:r>
        <w:rPr>
          <w:bCs/>
        </w:rPr>
        <w:t xml:space="preserve">For </w:t>
      </w:r>
      <w:r w:rsidR="005B7088" w:rsidRPr="005B7088">
        <w:rPr>
          <w:bCs/>
        </w:rPr>
        <w:t>HPUE</w:t>
      </w:r>
      <w:r>
        <w:rPr>
          <w:bCs/>
        </w:rPr>
        <w:t xml:space="preserve"> for </w:t>
      </w:r>
      <w:r w:rsidR="005B7088" w:rsidRPr="00C473E8">
        <w:rPr>
          <w:bCs/>
        </w:rPr>
        <w:t>intra-band UL contiguous CA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5B7088" w:rsidRPr="005B7088">
        <w:rPr>
          <w:rFonts w:hint="eastAsia"/>
          <w:lang w:val="en-US"/>
        </w:rPr>
        <w:t>CA_n41C</w:t>
      </w:r>
      <w:r w:rsidR="005B7088" w:rsidRPr="005B7088">
        <w:rPr>
          <w:rFonts w:hint="eastAsia"/>
          <w:lang w:val="en-US"/>
        </w:rPr>
        <w:t>、</w:t>
      </w:r>
      <w:r w:rsidR="005B7088" w:rsidRPr="005B7088">
        <w:rPr>
          <w:rFonts w:hint="eastAsia"/>
          <w:lang w:val="en-US"/>
        </w:rPr>
        <w:t>CA_n78C</w:t>
      </w:r>
      <w:r w:rsidR="005B7088" w:rsidRPr="005B7088">
        <w:rPr>
          <w:rFonts w:hint="eastAsia"/>
          <w:lang w:val="en-US"/>
        </w:rPr>
        <w:t>、</w:t>
      </w:r>
      <w:r w:rsidR="005B7088" w:rsidRPr="005B7088">
        <w:rPr>
          <w:rFonts w:hint="eastAsia"/>
          <w:lang w:val="en-US"/>
        </w:rPr>
        <w:t>CA_n77C</w:t>
      </w:r>
      <w:r w:rsidR="005B7088" w:rsidRPr="005B7088">
        <w:rPr>
          <w:rFonts w:hint="eastAsia"/>
          <w:lang w:val="en-US"/>
        </w:rPr>
        <w:t>、</w:t>
      </w:r>
      <w:r w:rsidR="005B7088" w:rsidRPr="005B7088">
        <w:rPr>
          <w:rFonts w:hint="eastAsia"/>
          <w:lang w:val="en-US"/>
        </w:rPr>
        <w:t>CA_n79C</w:t>
      </w:r>
      <w:r w:rsidR="007531B1">
        <w:rPr>
          <w:lang w:val="en-US"/>
        </w:rPr>
        <w:t>.</w:t>
      </w:r>
    </w:p>
    <w:p w14:paraId="2A833B21" w14:textId="25C711DB" w:rsidR="005B7088" w:rsidRPr="005B7088" w:rsidRDefault="005B7088" w:rsidP="00F65215">
      <w:r>
        <w:rPr>
          <w:bCs/>
        </w:rPr>
        <w:t xml:space="preserve">For </w:t>
      </w:r>
      <w:r w:rsidRPr="005B7088">
        <w:rPr>
          <w:bCs/>
        </w:rPr>
        <w:t>HPUE</w:t>
      </w:r>
      <w:r>
        <w:rPr>
          <w:bCs/>
        </w:rPr>
        <w:t xml:space="preserve"> for </w:t>
      </w:r>
      <w:r w:rsidRPr="00C473E8">
        <w:rPr>
          <w:bCs/>
        </w:rPr>
        <w:t xml:space="preserve">intra-band UL </w:t>
      </w:r>
      <w:r>
        <w:rPr>
          <w:bCs/>
        </w:rPr>
        <w:t>non-</w:t>
      </w:r>
      <w:r w:rsidRPr="00C473E8">
        <w:rPr>
          <w:bCs/>
        </w:rPr>
        <w:t>contiguous CA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>
        <w:rPr>
          <w:bCs/>
        </w:rPr>
        <w:t xml:space="preserve"> </w:t>
      </w:r>
      <w:r w:rsidRPr="005B7088">
        <w:rPr>
          <w:lang w:val="pt-BR"/>
        </w:rPr>
        <w:t>CA_n78(2A)</w:t>
      </w:r>
      <w:r w:rsidRPr="005B7088">
        <w:rPr>
          <w:rFonts w:hint="eastAsia"/>
        </w:rPr>
        <w:t>、</w:t>
      </w:r>
      <w:r w:rsidRPr="005B7088">
        <w:rPr>
          <w:lang w:val="pt-BR"/>
        </w:rPr>
        <w:t>CA_n77(2A)</w:t>
      </w:r>
      <w:r w:rsidRPr="005B7088">
        <w:rPr>
          <w:rFonts w:hint="eastAsia"/>
        </w:rPr>
        <w:t>、</w:t>
      </w:r>
      <w:r w:rsidRPr="005B7088">
        <w:rPr>
          <w:lang w:val="pt-BR"/>
        </w:rPr>
        <w:t>CA_n41(2A)</w:t>
      </w:r>
      <w:r>
        <w:rPr>
          <w:lang w:val="en-US"/>
        </w:rPr>
        <w:t>.</w:t>
      </w:r>
    </w:p>
    <w:p w14:paraId="798BDB9D" w14:textId="61490B30" w:rsidR="00F65215" w:rsidRDefault="00F65215" w:rsidP="00F65215">
      <w:r>
        <w:rPr>
          <w:bCs/>
        </w:rPr>
        <w:lastRenderedPageBreak/>
        <w:t xml:space="preserve">For enhancements for </w:t>
      </w:r>
      <w:r w:rsidR="005B7088">
        <w:rPr>
          <w:bCs/>
        </w:rPr>
        <w:t>6</w:t>
      </w:r>
      <w:r>
        <w:rPr>
          <w:bCs/>
        </w:rPr>
        <w:t>Rx</w:t>
      </w:r>
      <w:r w:rsidR="004632FF" w:rsidRPr="004632FF">
        <w:t xml:space="preserve"> </w:t>
      </w:r>
      <w:r w:rsidR="004632FF" w:rsidRPr="004632FF">
        <w:rPr>
          <w:bCs/>
        </w:rPr>
        <w:t>for higher frequency bands (&gt;2.5GHz) targeting at support of handheld UE for NR FR1 single carrier scenario</w:t>
      </w:r>
      <w:r>
        <w:rPr>
          <w:bCs/>
        </w:rPr>
        <w:t>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5B7088" w:rsidRPr="005B7088">
        <w:t xml:space="preserve"> </w:t>
      </w:r>
      <w:r w:rsidR="005B7088" w:rsidRPr="0038453D">
        <w:t>n41</w:t>
      </w:r>
      <w:r w:rsidR="005B7088" w:rsidRPr="00C83BEF">
        <w:t>, n77/n78, n79, n104</w:t>
      </w:r>
      <w:r w:rsidR="007531B1">
        <w:rPr>
          <w:lang w:val="en-US"/>
        </w:rPr>
        <w:t>.</w:t>
      </w:r>
    </w:p>
    <w:p w14:paraId="59FA7CA0" w14:textId="372D02F4" w:rsidR="00F65215" w:rsidRDefault="00CC0832" w:rsidP="00CC0832">
      <w:pPr>
        <w:rPr>
          <w:bCs/>
        </w:rPr>
      </w:pPr>
      <w:bookmarkStart w:id="4" w:name="_Hlk214033702"/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</w:t>
      </w:r>
    </w:p>
    <w:bookmarkEnd w:id="4"/>
    <w:p w14:paraId="5343B26E" w14:textId="77777777" w:rsidR="00CC0832" w:rsidRPr="00737B07" w:rsidRDefault="00CC0832" w:rsidP="00CC0832">
      <w:pPr>
        <w:pStyle w:val="3"/>
        <w:rPr>
          <w:color w:val="0000FF"/>
        </w:rPr>
      </w:pPr>
      <w:r w:rsidRPr="00737B07">
        <w:rPr>
          <w:color w:val="0000FF"/>
        </w:rPr>
        <w:t>4.2</w:t>
      </w:r>
      <w:r w:rsidRPr="00737B07">
        <w:rPr>
          <w:color w:val="0000FF"/>
        </w:rPr>
        <w:tab/>
        <w:t>Objective of Performance part WI</w:t>
      </w:r>
    </w:p>
    <w:p w14:paraId="0D26F122" w14:textId="44DB63C2" w:rsidR="004632FF" w:rsidRDefault="004632FF" w:rsidP="004632FF">
      <w:r>
        <w:rPr>
          <w:rFonts w:hint="eastAsia"/>
        </w:rPr>
        <w:t>N</w:t>
      </w:r>
      <w:r>
        <w:t>/A</w:t>
      </w:r>
    </w:p>
    <w:p w14:paraId="7A44CC2A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E02067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6BE818E1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58B2268F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4E2C6F0B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6D319CB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097FCD20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</w:t>
            </w:r>
            <w:r>
              <w:rPr>
                <w:rFonts w:cs="Tahoma"/>
                <w:sz w:val="16"/>
                <w:szCs w:val="16"/>
              </w:rPr>
              <w:t xml:space="preserve">for </w:t>
            </w:r>
            <w:r w:rsidR="00F654B0" w:rsidRPr="00F654B0">
              <w:rPr>
                <w:rFonts w:cs="Tahoma"/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1688A8C3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4C79C6F9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3A2F6D32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NR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2061D115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AD2C9C" w14:paraId="11E994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0EF" w14:textId="7EF9B3F5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</w:t>
            </w:r>
            <w:r>
              <w:rPr>
                <w:rFonts w:cs="Tahoma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892" w14:textId="51617AD0" w:rsidR="00E02067" w:rsidRDefault="00E02067" w:rsidP="00E0206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NR FR2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E846" w14:textId="01D59DF7" w:rsidR="00E02067" w:rsidRDefault="00E02067" w:rsidP="00E0206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9A19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673F35A4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2E169E7E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F654B0" w:rsidRPr="00F654B0">
              <w:rPr>
                <w:sz w:val="16"/>
                <w:szCs w:val="16"/>
              </w:rPr>
              <w:t>Rel-19 RF enhancements for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231563C7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E02067" w:rsidRPr="00AD2C9C" w:rsidRDefault="00E02067" w:rsidP="00E02067">
            <w:pPr>
              <w:pStyle w:val="TAL"/>
            </w:pPr>
          </w:p>
        </w:tc>
      </w:tr>
      <w:tr w:rsidR="00E02067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2E9A0F06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49BFE04A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57183A">
              <w:rPr>
                <w:rFonts w:hint="eastAsia"/>
                <w:sz w:val="16"/>
                <w:szCs w:val="16"/>
              </w:rPr>
              <w:t>demodulation</w:t>
            </w:r>
            <w:r w:rsidR="0057183A">
              <w:rPr>
                <w:sz w:val="16"/>
                <w:szCs w:val="16"/>
              </w:rPr>
              <w:t xml:space="preserve"> </w:t>
            </w:r>
            <w:r w:rsidR="008F7E36">
              <w:rPr>
                <w:sz w:val="16"/>
                <w:szCs w:val="16"/>
              </w:rPr>
              <w:t xml:space="preserve">test aspect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6R</w:t>
            </w:r>
            <w:r>
              <w:rPr>
                <w:rFonts w:cs="Tahoma" w:hint="eastAsia"/>
                <w:sz w:val="16"/>
                <w:szCs w:val="16"/>
              </w:rPr>
              <w:t>x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FWA</w:t>
            </w:r>
            <w:r>
              <w:rPr>
                <w:sz w:val="16"/>
                <w:szCs w:val="16"/>
              </w:rPr>
              <w:t xml:space="preserve"> and handheld</w:t>
            </w:r>
            <w:r w:rsidRPr="00D13ECF">
              <w:rPr>
                <w:sz w:val="16"/>
                <w:szCs w:val="16"/>
              </w:rPr>
              <w:t xml:space="preserve">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0144294E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E02067" w:rsidRPr="00AD2C9C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E02067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5FF3FF67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3C095FEC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RRM</w:t>
            </w:r>
            <w:r w:rsidR="0057183A">
              <w:rPr>
                <w:sz w:val="16"/>
                <w:szCs w:val="16"/>
              </w:rPr>
              <w:t xml:space="preserve"> test aspect</w:t>
            </w:r>
            <w:r w:rsidDel="005774C7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 w:rsidR="0057183A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6R</w:t>
            </w:r>
            <w:r>
              <w:rPr>
                <w:rFonts w:cs="Tahoma" w:hint="eastAsia"/>
                <w:sz w:val="16"/>
                <w:szCs w:val="16"/>
              </w:rPr>
              <w:t>x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>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FWA</w:t>
            </w:r>
            <w:r>
              <w:rPr>
                <w:sz w:val="16"/>
                <w:szCs w:val="16"/>
              </w:rPr>
              <w:t xml:space="preserve"> and handheld</w:t>
            </w:r>
            <w:r w:rsidRPr="00D13ECF">
              <w:rPr>
                <w:sz w:val="16"/>
                <w:szCs w:val="16"/>
              </w:rPr>
              <w:t xml:space="preserve">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78B9EE49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E02067" w:rsidRDefault="00E02067" w:rsidP="00E02067">
            <w:pPr>
              <w:pStyle w:val="TAL"/>
            </w:pPr>
          </w:p>
        </w:tc>
      </w:tr>
      <w:tr w:rsidR="00E02067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651489B6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55AE3FDA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>
              <w:rPr>
                <w:rFonts w:cs="Tahoma" w:hint="eastAsia"/>
                <w:sz w:val="16"/>
                <w:szCs w:val="16"/>
              </w:rPr>
              <w:t xml:space="preserve"> for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31910644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E02067" w:rsidRDefault="00E02067" w:rsidP="00E02067">
            <w:pPr>
              <w:pStyle w:val="TAL"/>
            </w:pPr>
          </w:p>
        </w:tc>
      </w:tr>
      <w:tr w:rsidR="00E02067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51DEA2B3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635465D0" w:rsidR="00E02067" w:rsidRPr="002A6879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 xml:space="preserve">RF requirements 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17315831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E02067" w:rsidRDefault="00E02067" w:rsidP="00E02067">
            <w:pPr>
              <w:pStyle w:val="TAL"/>
            </w:pPr>
          </w:p>
        </w:tc>
      </w:tr>
      <w:tr w:rsidR="00E02067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1F9C7FC6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453823A6" w:rsidR="00E02067" w:rsidRPr="00C7793A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</w:t>
            </w:r>
            <w:r w:rsidR="00F654B0">
              <w:rPr>
                <w:sz w:val="16"/>
                <w:szCs w:val="16"/>
              </w:rPr>
              <w:t xml:space="preserve">for </w:t>
            </w:r>
            <w:r w:rsidR="00F654B0" w:rsidRPr="00F654B0">
              <w:rPr>
                <w:sz w:val="16"/>
                <w:szCs w:val="16"/>
              </w:rPr>
              <w:t>Rel-19 RF enhancements for NR FR1/FR2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29AAEF86" w:rsidR="00E02067" w:rsidRPr="00300AF8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E02067" w:rsidRDefault="00E02067" w:rsidP="00E02067">
            <w:pPr>
              <w:pStyle w:val="TAL"/>
            </w:pPr>
          </w:p>
        </w:tc>
      </w:tr>
      <w:tr w:rsidR="00E02067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0C5E7ADF" w:rsidR="00E02067" w:rsidRDefault="00E02067" w:rsidP="00E0206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762E09F4" w:rsidR="00E02067" w:rsidRDefault="00E02067" w:rsidP="00E02067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UE </w:t>
            </w:r>
            <w:r>
              <w:rPr>
                <w:rFonts w:cs="Arial" w:hint="eastAsia"/>
                <w:sz w:val="16"/>
                <w:szCs w:val="16"/>
              </w:rPr>
              <w:t>capability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cases</w:t>
            </w:r>
            <w:r>
              <w:rPr>
                <w:rFonts w:cs="Arial"/>
                <w:sz w:val="16"/>
                <w:szCs w:val="16"/>
              </w:rPr>
              <w:t xml:space="preserve"> for</w:t>
            </w:r>
            <w:r>
              <w:rPr>
                <w:sz w:val="16"/>
                <w:szCs w:val="16"/>
              </w:rPr>
              <w:t xml:space="preserve"> </w:t>
            </w:r>
            <w:r w:rsidR="00F654B0" w:rsidRPr="00F654B0">
              <w:rPr>
                <w:sz w:val="16"/>
                <w:szCs w:val="16"/>
              </w:rPr>
              <w:t>Rel-19 RF enhancements for NR FR1</w:t>
            </w:r>
            <w:r w:rsidR="008F7E36">
              <w:rPr>
                <w:sz w:val="16"/>
                <w:szCs w:val="16"/>
              </w:rPr>
              <w:t>/FR2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551FDF4B" w:rsidR="00E02067" w:rsidRDefault="00E02067" w:rsidP="00E0206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RAN#117</w:t>
            </w:r>
            <w:r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</w:rPr>
              <w:t>Sept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E02067" w:rsidRDefault="00E02067" w:rsidP="00E02067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2A963817" w:rsidR="00242BEC" w:rsidRPr="003F68EB" w:rsidRDefault="00242BEC" w:rsidP="003F68EB">
      <w:pPr>
        <w:rPr>
          <w:rFonts w:ascii="Arial" w:hAnsi="Arial" w:cs="Arial"/>
        </w:rPr>
      </w:pPr>
      <w:r w:rsidRPr="003F68EB">
        <w:rPr>
          <w:rFonts w:ascii="Arial" w:hAnsi="Arial" w:cs="Arial"/>
        </w:rPr>
        <w:t>Y</w:t>
      </w:r>
      <w:r w:rsidR="005C5537">
        <w:rPr>
          <w:rFonts w:ascii="Arial" w:hAnsi="Arial" w:cs="Arial"/>
        </w:rPr>
        <w:t>utong Yang</w:t>
      </w:r>
      <w:r w:rsidRPr="003F68EB">
        <w:rPr>
          <w:rFonts w:ascii="Arial" w:hAnsi="Arial" w:cs="Arial"/>
        </w:rPr>
        <w:t xml:space="preserve"> (Huawei)</w:t>
      </w:r>
    </w:p>
    <w:p w14:paraId="602D74BD" w14:textId="2602EFC6" w:rsidR="00242BEC" w:rsidRDefault="00863EDB" w:rsidP="003F68EB">
      <w:pPr>
        <w:rPr>
          <w:rStyle w:val="aa"/>
          <w:rFonts w:ascii="Arial" w:hAnsi="Arial" w:cs="Arial"/>
        </w:rPr>
      </w:pPr>
      <w:hyperlink r:id="rId11" w:history="1">
        <w:r w:rsidR="005C5537" w:rsidRPr="00C459C8">
          <w:rPr>
            <w:rStyle w:val="aa"/>
            <w:rFonts w:ascii="Arial" w:hAnsi="Arial" w:cs="Arial"/>
          </w:rPr>
          <w:t>yangyutong3@huawei.com</w:t>
        </w:r>
      </w:hyperlink>
    </w:p>
    <w:p w14:paraId="3395A748" w14:textId="7A60C5EB" w:rsidR="007531B1" w:rsidRDefault="00E02067" w:rsidP="003F68EB">
      <w:pPr>
        <w:rPr>
          <w:rFonts w:ascii="Arial" w:hAnsi="Arial" w:cs="Arial"/>
        </w:rPr>
      </w:pPr>
      <w:r>
        <w:rPr>
          <w:rFonts w:ascii="Arial" w:hAnsi="Arial" w:cs="Arial"/>
        </w:rPr>
        <w:t>Jingzhou Wu</w:t>
      </w:r>
      <w:r w:rsidR="00AA69EC">
        <w:rPr>
          <w:rFonts w:ascii="Arial" w:hAnsi="Arial" w:cs="Arial"/>
        </w:rPr>
        <w:t xml:space="preserve"> (China Telecom)</w:t>
      </w:r>
    </w:p>
    <w:p w14:paraId="35CA77E8" w14:textId="30D458D9" w:rsidR="00AA69EC" w:rsidRDefault="00863EDB" w:rsidP="003F68EB">
      <w:pPr>
        <w:rPr>
          <w:rFonts w:ascii="Arial" w:hAnsi="Arial" w:cs="Arial"/>
        </w:rPr>
      </w:pPr>
      <w:hyperlink r:id="rId12" w:history="1"/>
      <w:r w:rsidR="00E02067" w:rsidRPr="00E02067">
        <w:rPr>
          <w:rStyle w:val="aa"/>
          <w:rFonts w:ascii="Arial" w:hAnsi="Arial" w:cs="Arial"/>
        </w:rPr>
        <w:t>wujingzhou@chinatelecom.cn</w:t>
      </w:r>
    </w:p>
    <w:p w14:paraId="4189CCF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E025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397DA287" w:rsidR="00BE025F" w:rsidRDefault="00E152ED" w:rsidP="00BE025F">
            <w:pPr>
              <w:pStyle w:val="TAL"/>
            </w:pPr>
            <w:r>
              <w:t>Huawei</w:t>
            </w:r>
          </w:p>
        </w:tc>
      </w:tr>
      <w:tr w:rsidR="00BE025F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16D7BD53" w:rsidR="00BE025F" w:rsidRPr="00984BA3" w:rsidRDefault="0057183A" w:rsidP="00BE025F">
            <w:pPr>
              <w:pStyle w:val="TAL"/>
            </w:pPr>
            <w:r>
              <w:rPr>
                <w:rFonts w:hint="eastAsia"/>
              </w:rPr>
              <w:t>Hisilicon</w:t>
            </w:r>
          </w:p>
        </w:tc>
      </w:tr>
      <w:tr w:rsidR="00E152ED" w14:paraId="6FA08E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F8D68" w14:textId="13E8426C" w:rsidR="00E152ED" w:rsidRPr="00B16599" w:rsidRDefault="0057183A" w:rsidP="00BE025F">
            <w:pPr>
              <w:pStyle w:val="TAL"/>
            </w:pPr>
            <w:r w:rsidRPr="00B16599">
              <w:t>China Telecom</w:t>
            </w:r>
          </w:p>
        </w:tc>
      </w:tr>
      <w:tr w:rsidR="004F2C59" w14:paraId="35B240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609C9" w14:textId="12636DF1" w:rsidR="004F2C59" w:rsidRPr="00B16599" w:rsidRDefault="004F2C59" w:rsidP="00BE025F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62709" w14:paraId="1A86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C2A6D1" w14:textId="781190BF" w:rsidR="00862709" w:rsidRDefault="00862709" w:rsidP="00BE025F">
            <w:pPr>
              <w:pStyle w:val="TAL"/>
            </w:pPr>
            <w:r w:rsidRPr="00962C3F">
              <w:rPr>
                <w:rFonts w:hint="eastAsia"/>
              </w:rPr>
              <w:t>E</w:t>
            </w:r>
            <w:r w:rsidRPr="00962C3F">
              <w:t>ricsson</w:t>
            </w:r>
          </w:p>
        </w:tc>
      </w:tr>
      <w:tr w:rsidR="00651045" w14:paraId="41A81F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C45972" w14:textId="69D48265" w:rsidR="00651045" w:rsidRPr="00962C3F" w:rsidRDefault="00651045" w:rsidP="00BE025F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Nokia</w:t>
            </w:r>
          </w:p>
        </w:tc>
      </w:tr>
      <w:tr w:rsidR="00962C3F" w14:paraId="401BC6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E47F9" w14:textId="21AD5E27" w:rsidR="00962C3F" w:rsidRPr="00862709" w:rsidRDefault="00962C3F" w:rsidP="00BE025F">
            <w:pPr>
              <w:pStyle w:val="TAL"/>
              <w:rPr>
                <w:highlight w:val="yellow"/>
              </w:rPr>
            </w:pPr>
            <w:r w:rsidRPr="00962C3F">
              <w:rPr>
                <w:rFonts w:hint="eastAsia"/>
              </w:rPr>
              <w:t>N</w:t>
            </w:r>
            <w:r w:rsidRPr="00962C3F">
              <w:t>TT DOCOMO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E3146" w14:textId="77777777" w:rsidR="00863EDB" w:rsidRDefault="00863EDB">
      <w:r>
        <w:separator/>
      </w:r>
    </w:p>
  </w:endnote>
  <w:endnote w:type="continuationSeparator" w:id="0">
    <w:p w14:paraId="72B34964" w14:textId="77777777" w:rsidR="00863EDB" w:rsidRDefault="0086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0DA4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08B33" w14:textId="77777777" w:rsidR="00863EDB" w:rsidRDefault="00863EDB">
      <w:r>
        <w:separator/>
      </w:r>
    </w:p>
  </w:footnote>
  <w:footnote w:type="continuationSeparator" w:id="0">
    <w:p w14:paraId="2C8B97C0" w14:textId="77777777" w:rsidR="00863EDB" w:rsidRDefault="0086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D7661B7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B409F"/>
    <w:multiLevelType w:val="hybridMultilevel"/>
    <w:tmpl w:val="38CEA294"/>
    <w:lvl w:ilvl="0" w:tplc="6F92A38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D6E091F"/>
    <w:multiLevelType w:val="hybridMultilevel"/>
    <w:tmpl w:val="38CEA294"/>
    <w:lvl w:ilvl="0" w:tplc="6F92A38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F410E"/>
    <w:multiLevelType w:val="hybridMultilevel"/>
    <w:tmpl w:val="CAA25B6E"/>
    <w:lvl w:ilvl="0" w:tplc="1686780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5"/>
  </w:num>
  <w:num w:numId="6">
    <w:abstractNumId w:val="13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  <w:num w:numId="11">
    <w:abstractNumId w:val="10"/>
  </w:num>
  <w:num w:numId="12">
    <w:abstractNumId w:val="6"/>
  </w:num>
  <w:num w:numId="13">
    <w:abstractNumId w:val="8"/>
  </w:num>
  <w:num w:numId="14">
    <w:abstractNumId w:val="12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11F5"/>
    <w:rsid w:val="00024101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3E2"/>
    <w:rsid w:val="00072A56"/>
    <w:rsid w:val="00075FF4"/>
    <w:rsid w:val="00082CCB"/>
    <w:rsid w:val="00084E30"/>
    <w:rsid w:val="00086C05"/>
    <w:rsid w:val="000A0450"/>
    <w:rsid w:val="000A2561"/>
    <w:rsid w:val="000A3125"/>
    <w:rsid w:val="000B0519"/>
    <w:rsid w:val="000B1ABD"/>
    <w:rsid w:val="000B61FD"/>
    <w:rsid w:val="000B7FB9"/>
    <w:rsid w:val="000C0BF7"/>
    <w:rsid w:val="000C5FE3"/>
    <w:rsid w:val="000D122A"/>
    <w:rsid w:val="000D474D"/>
    <w:rsid w:val="000D5D45"/>
    <w:rsid w:val="000E4B07"/>
    <w:rsid w:val="000E55AD"/>
    <w:rsid w:val="000E630D"/>
    <w:rsid w:val="000F6320"/>
    <w:rsid w:val="000F7B14"/>
    <w:rsid w:val="001001BD"/>
    <w:rsid w:val="00101936"/>
    <w:rsid w:val="00102222"/>
    <w:rsid w:val="00120541"/>
    <w:rsid w:val="001211F3"/>
    <w:rsid w:val="00127B5D"/>
    <w:rsid w:val="00136532"/>
    <w:rsid w:val="0014010E"/>
    <w:rsid w:val="00144F63"/>
    <w:rsid w:val="0016126F"/>
    <w:rsid w:val="00163049"/>
    <w:rsid w:val="00163676"/>
    <w:rsid w:val="00166818"/>
    <w:rsid w:val="00171925"/>
    <w:rsid w:val="00173998"/>
    <w:rsid w:val="00174617"/>
    <w:rsid w:val="001759A7"/>
    <w:rsid w:val="001808F9"/>
    <w:rsid w:val="001942D2"/>
    <w:rsid w:val="0019768D"/>
    <w:rsid w:val="001A4192"/>
    <w:rsid w:val="001B041B"/>
    <w:rsid w:val="001B0E67"/>
    <w:rsid w:val="001B39A1"/>
    <w:rsid w:val="001B3AF0"/>
    <w:rsid w:val="001C5C86"/>
    <w:rsid w:val="001C680C"/>
    <w:rsid w:val="001C6B14"/>
    <w:rsid w:val="001C715F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0878"/>
    <w:rsid w:val="002343C7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A118E"/>
    <w:rsid w:val="002C1C50"/>
    <w:rsid w:val="002C7572"/>
    <w:rsid w:val="002D1D1C"/>
    <w:rsid w:val="002D5886"/>
    <w:rsid w:val="002E6A7D"/>
    <w:rsid w:val="002E7A9E"/>
    <w:rsid w:val="002F3C41"/>
    <w:rsid w:val="002F4ADB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2315"/>
    <w:rsid w:val="003537EB"/>
    <w:rsid w:val="00355CB6"/>
    <w:rsid w:val="0035787E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047F"/>
    <w:rsid w:val="003D2781"/>
    <w:rsid w:val="003D62A9"/>
    <w:rsid w:val="003E0573"/>
    <w:rsid w:val="003E628C"/>
    <w:rsid w:val="003F04C7"/>
    <w:rsid w:val="003F1B13"/>
    <w:rsid w:val="003F268E"/>
    <w:rsid w:val="003F46F1"/>
    <w:rsid w:val="003F68EB"/>
    <w:rsid w:val="003F7142"/>
    <w:rsid w:val="003F7449"/>
    <w:rsid w:val="003F7B3D"/>
    <w:rsid w:val="0040240E"/>
    <w:rsid w:val="004045A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632FF"/>
    <w:rsid w:val="0048267C"/>
    <w:rsid w:val="004876B9"/>
    <w:rsid w:val="00493A79"/>
    <w:rsid w:val="00495840"/>
    <w:rsid w:val="00495B5D"/>
    <w:rsid w:val="004A40BE"/>
    <w:rsid w:val="004A6A60"/>
    <w:rsid w:val="004B2EC5"/>
    <w:rsid w:val="004B57C9"/>
    <w:rsid w:val="004C0726"/>
    <w:rsid w:val="004C3926"/>
    <w:rsid w:val="004C594F"/>
    <w:rsid w:val="004C634D"/>
    <w:rsid w:val="004D24B9"/>
    <w:rsid w:val="004E2CE2"/>
    <w:rsid w:val="004E5172"/>
    <w:rsid w:val="004E6F8A"/>
    <w:rsid w:val="004F2C59"/>
    <w:rsid w:val="00501091"/>
    <w:rsid w:val="00502118"/>
    <w:rsid w:val="00502CD2"/>
    <w:rsid w:val="00504E33"/>
    <w:rsid w:val="00506FEB"/>
    <w:rsid w:val="00507AA4"/>
    <w:rsid w:val="005104C2"/>
    <w:rsid w:val="00513FD0"/>
    <w:rsid w:val="0051528F"/>
    <w:rsid w:val="00522BA4"/>
    <w:rsid w:val="00525350"/>
    <w:rsid w:val="00547E1A"/>
    <w:rsid w:val="0055216E"/>
    <w:rsid w:val="00552C2C"/>
    <w:rsid w:val="0055315F"/>
    <w:rsid w:val="005555B7"/>
    <w:rsid w:val="005562A8"/>
    <w:rsid w:val="005573BB"/>
    <w:rsid w:val="00557B2E"/>
    <w:rsid w:val="00561267"/>
    <w:rsid w:val="00566283"/>
    <w:rsid w:val="0057183A"/>
    <w:rsid w:val="00571850"/>
    <w:rsid w:val="00571E3F"/>
    <w:rsid w:val="00574059"/>
    <w:rsid w:val="00574173"/>
    <w:rsid w:val="00575553"/>
    <w:rsid w:val="005774C7"/>
    <w:rsid w:val="00586951"/>
    <w:rsid w:val="00590087"/>
    <w:rsid w:val="00591ADA"/>
    <w:rsid w:val="005A032D"/>
    <w:rsid w:val="005B7088"/>
    <w:rsid w:val="005C0F75"/>
    <w:rsid w:val="005C29F7"/>
    <w:rsid w:val="005C4F58"/>
    <w:rsid w:val="005C5537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1668E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4584A"/>
    <w:rsid w:val="00651045"/>
    <w:rsid w:val="0065147A"/>
    <w:rsid w:val="00654893"/>
    <w:rsid w:val="006633A4"/>
    <w:rsid w:val="00665CB1"/>
    <w:rsid w:val="00667DD2"/>
    <w:rsid w:val="0067035C"/>
    <w:rsid w:val="00671BBB"/>
    <w:rsid w:val="00672476"/>
    <w:rsid w:val="006727E2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0AF5"/>
    <w:rsid w:val="006F2155"/>
    <w:rsid w:val="00702C4A"/>
    <w:rsid w:val="00706A1A"/>
    <w:rsid w:val="00707673"/>
    <w:rsid w:val="0071470D"/>
    <w:rsid w:val="007162BE"/>
    <w:rsid w:val="00716776"/>
    <w:rsid w:val="00722267"/>
    <w:rsid w:val="00737B07"/>
    <w:rsid w:val="00745A4F"/>
    <w:rsid w:val="00746F46"/>
    <w:rsid w:val="00751E29"/>
    <w:rsid w:val="0075252A"/>
    <w:rsid w:val="007531B1"/>
    <w:rsid w:val="00756982"/>
    <w:rsid w:val="00756FBB"/>
    <w:rsid w:val="00757073"/>
    <w:rsid w:val="007604C9"/>
    <w:rsid w:val="00761BEB"/>
    <w:rsid w:val="0076388B"/>
    <w:rsid w:val="0076415A"/>
    <w:rsid w:val="00764B84"/>
    <w:rsid w:val="00765028"/>
    <w:rsid w:val="00767A37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013A"/>
    <w:rsid w:val="00813C1F"/>
    <w:rsid w:val="008157A1"/>
    <w:rsid w:val="008234C6"/>
    <w:rsid w:val="0082377E"/>
    <w:rsid w:val="00831F4C"/>
    <w:rsid w:val="00834A60"/>
    <w:rsid w:val="00835AB0"/>
    <w:rsid w:val="00836A1B"/>
    <w:rsid w:val="0084137D"/>
    <w:rsid w:val="00852110"/>
    <w:rsid w:val="00857998"/>
    <w:rsid w:val="00862709"/>
    <w:rsid w:val="00863E89"/>
    <w:rsid w:val="00863EDB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8F7E36"/>
    <w:rsid w:val="00914B46"/>
    <w:rsid w:val="00915DDF"/>
    <w:rsid w:val="00916C81"/>
    <w:rsid w:val="009211B7"/>
    <w:rsid w:val="00922FCB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623B1"/>
    <w:rsid w:val="00962C3F"/>
    <w:rsid w:val="009638AC"/>
    <w:rsid w:val="00967838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7959"/>
    <w:rsid w:val="00A01CFF"/>
    <w:rsid w:val="00A02EA1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4423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C0E45"/>
    <w:rsid w:val="00AD0751"/>
    <w:rsid w:val="00AD2C9C"/>
    <w:rsid w:val="00AD77C4"/>
    <w:rsid w:val="00AE25BF"/>
    <w:rsid w:val="00AE66F3"/>
    <w:rsid w:val="00AF0C13"/>
    <w:rsid w:val="00AF1A29"/>
    <w:rsid w:val="00AF4828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37AD9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2881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E025F"/>
    <w:rsid w:val="00BF56C0"/>
    <w:rsid w:val="00BF7C9D"/>
    <w:rsid w:val="00C01E8C"/>
    <w:rsid w:val="00C02C93"/>
    <w:rsid w:val="00C02DF6"/>
    <w:rsid w:val="00C03E01"/>
    <w:rsid w:val="00C11BBD"/>
    <w:rsid w:val="00C22ED4"/>
    <w:rsid w:val="00C23582"/>
    <w:rsid w:val="00C25CD3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444D2"/>
    <w:rsid w:val="00C473E8"/>
    <w:rsid w:val="00C50F7C"/>
    <w:rsid w:val="00C51704"/>
    <w:rsid w:val="00C5555C"/>
    <w:rsid w:val="00C5591F"/>
    <w:rsid w:val="00C57C50"/>
    <w:rsid w:val="00C62767"/>
    <w:rsid w:val="00C6290C"/>
    <w:rsid w:val="00C63901"/>
    <w:rsid w:val="00C715CA"/>
    <w:rsid w:val="00C7495D"/>
    <w:rsid w:val="00C77CE9"/>
    <w:rsid w:val="00C9769C"/>
    <w:rsid w:val="00CA0208"/>
    <w:rsid w:val="00CA0968"/>
    <w:rsid w:val="00CA168E"/>
    <w:rsid w:val="00CA67B1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279F"/>
    <w:rsid w:val="00CD3153"/>
    <w:rsid w:val="00CD696E"/>
    <w:rsid w:val="00CE6E0C"/>
    <w:rsid w:val="00CF1C47"/>
    <w:rsid w:val="00CF6810"/>
    <w:rsid w:val="00D06117"/>
    <w:rsid w:val="00D13ECF"/>
    <w:rsid w:val="00D24760"/>
    <w:rsid w:val="00D306B5"/>
    <w:rsid w:val="00D31CC8"/>
    <w:rsid w:val="00D32678"/>
    <w:rsid w:val="00D34568"/>
    <w:rsid w:val="00D376B5"/>
    <w:rsid w:val="00D37EB2"/>
    <w:rsid w:val="00D40719"/>
    <w:rsid w:val="00D429CE"/>
    <w:rsid w:val="00D42C53"/>
    <w:rsid w:val="00D46AEB"/>
    <w:rsid w:val="00D521C1"/>
    <w:rsid w:val="00D522BF"/>
    <w:rsid w:val="00D525C8"/>
    <w:rsid w:val="00D70E21"/>
    <w:rsid w:val="00D71F40"/>
    <w:rsid w:val="00D72861"/>
    <w:rsid w:val="00D755CC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067"/>
    <w:rsid w:val="00E0213F"/>
    <w:rsid w:val="00E033E0"/>
    <w:rsid w:val="00E10269"/>
    <w:rsid w:val="00E1026B"/>
    <w:rsid w:val="00E13CB2"/>
    <w:rsid w:val="00E152ED"/>
    <w:rsid w:val="00E20C37"/>
    <w:rsid w:val="00E41D61"/>
    <w:rsid w:val="00E44B15"/>
    <w:rsid w:val="00E505A0"/>
    <w:rsid w:val="00E52247"/>
    <w:rsid w:val="00E52C57"/>
    <w:rsid w:val="00E57E7D"/>
    <w:rsid w:val="00E65820"/>
    <w:rsid w:val="00E70355"/>
    <w:rsid w:val="00E75330"/>
    <w:rsid w:val="00E7545B"/>
    <w:rsid w:val="00E8063E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2E2"/>
    <w:rsid w:val="00EC15FF"/>
    <w:rsid w:val="00EC3039"/>
    <w:rsid w:val="00EC5235"/>
    <w:rsid w:val="00ED6B03"/>
    <w:rsid w:val="00ED7A5B"/>
    <w:rsid w:val="00EE4721"/>
    <w:rsid w:val="00EF1112"/>
    <w:rsid w:val="00EF1E7F"/>
    <w:rsid w:val="00EF607E"/>
    <w:rsid w:val="00EF6259"/>
    <w:rsid w:val="00EF6B4C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57FC8"/>
    <w:rsid w:val="00F60F60"/>
    <w:rsid w:val="00F62688"/>
    <w:rsid w:val="00F65215"/>
    <w:rsid w:val="00F654B0"/>
    <w:rsid w:val="00F65FE2"/>
    <w:rsid w:val="00F70F4C"/>
    <w:rsid w:val="00F712CF"/>
    <w:rsid w:val="00F76BE5"/>
    <w:rsid w:val="00F82836"/>
    <w:rsid w:val="00F83825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539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32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B2E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B2E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2E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2E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2E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2EC5"/>
    <w:pPr>
      <w:outlineLvl w:val="5"/>
    </w:pPr>
  </w:style>
  <w:style w:type="paragraph" w:styleId="7">
    <w:name w:val="heading 7"/>
    <w:basedOn w:val="H6"/>
    <w:next w:val="a"/>
    <w:qFormat/>
    <w:rsid w:val="004B2EC5"/>
    <w:pPr>
      <w:outlineLvl w:val="6"/>
    </w:pPr>
  </w:style>
  <w:style w:type="paragraph" w:styleId="8">
    <w:name w:val="heading 8"/>
    <w:basedOn w:val="1"/>
    <w:next w:val="a"/>
    <w:qFormat/>
    <w:rsid w:val="004B2E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2E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4B2E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B2E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B2E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0F6320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2E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0F6320"/>
    <w:pPr>
      <w:ind w:left="1701" w:hanging="1701"/>
    </w:pPr>
  </w:style>
  <w:style w:type="paragraph" w:customStyle="1" w:styleId="40">
    <w:name w:val="目录 4"/>
    <w:basedOn w:val="30"/>
    <w:semiHidden/>
    <w:rsid w:val="000F6320"/>
    <w:pPr>
      <w:ind w:left="1418" w:hanging="1418"/>
    </w:pPr>
  </w:style>
  <w:style w:type="paragraph" w:customStyle="1" w:styleId="30">
    <w:name w:val="目录 3"/>
    <w:basedOn w:val="21"/>
    <w:semiHidden/>
    <w:rsid w:val="000F6320"/>
    <w:pPr>
      <w:ind w:left="1134" w:hanging="1134"/>
    </w:pPr>
  </w:style>
  <w:style w:type="paragraph" w:customStyle="1" w:styleId="21">
    <w:name w:val="目录 2"/>
    <w:basedOn w:val="10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2EC5"/>
    <w:pPr>
      <w:ind w:left="284"/>
    </w:pPr>
  </w:style>
  <w:style w:type="paragraph" w:styleId="11">
    <w:name w:val="index 1"/>
    <w:basedOn w:val="a"/>
    <w:semiHidden/>
    <w:rsid w:val="004B2EC5"/>
    <w:pPr>
      <w:keepLines/>
      <w:spacing w:after="0"/>
    </w:pPr>
  </w:style>
  <w:style w:type="paragraph" w:customStyle="1" w:styleId="ZH">
    <w:name w:val="ZH"/>
    <w:rsid w:val="004B2E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B2EC5"/>
    <w:pPr>
      <w:outlineLvl w:val="9"/>
    </w:pPr>
  </w:style>
  <w:style w:type="paragraph" w:styleId="23">
    <w:name w:val="List Number 2"/>
    <w:basedOn w:val="ad"/>
    <w:rsid w:val="004B2EC5"/>
    <w:pPr>
      <w:ind w:left="851"/>
    </w:pPr>
  </w:style>
  <w:style w:type="character" w:styleId="ae">
    <w:name w:val="footnote reference"/>
    <w:basedOn w:val="a0"/>
    <w:semiHidden/>
    <w:rsid w:val="004B2EC5"/>
    <w:rPr>
      <w:b/>
      <w:position w:val="6"/>
      <w:sz w:val="16"/>
    </w:rPr>
  </w:style>
  <w:style w:type="paragraph" w:styleId="af">
    <w:name w:val="footnote text"/>
    <w:basedOn w:val="a"/>
    <w:semiHidden/>
    <w:rsid w:val="004B2E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B2EC5"/>
    <w:pPr>
      <w:jc w:val="center"/>
    </w:pPr>
  </w:style>
  <w:style w:type="paragraph" w:customStyle="1" w:styleId="TF">
    <w:name w:val="TF"/>
    <w:basedOn w:val="TH"/>
    <w:rsid w:val="004B2EC5"/>
    <w:pPr>
      <w:keepNext w:val="0"/>
      <w:spacing w:before="0" w:after="240"/>
    </w:pPr>
  </w:style>
  <w:style w:type="paragraph" w:customStyle="1" w:styleId="NO">
    <w:name w:val="NO"/>
    <w:basedOn w:val="a"/>
    <w:rsid w:val="004B2EC5"/>
    <w:pPr>
      <w:keepLines/>
      <w:ind w:left="1135" w:hanging="851"/>
    </w:pPr>
  </w:style>
  <w:style w:type="paragraph" w:customStyle="1" w:styleId="90">
    <w:name w:val="目录 9"/>
    <w:basedOn w:val="80"/>
    <w:semiHidden/>
    <w:rsid w:val="000F6320"/>
    <w:pPr>
      <w:ind w:left="1418" w:hanging="1418"/>
    </w:pPr>
  </w:style>
  <w:style w:type="paragraph" w:customStyle="1" w:styleId="EX">
    <w:name w:val="EX"/>
    <w:basedOn w:val="a"/>
    <w:rsid w:val="004B2EC5"/>
    <w:pPr>
      <w:keepLines/>
      <w:ind w:left="1702" w:hanging="1418"/>
    </w:pPr>
  </w:style>
  <w:style w:type="paragraph" w:customStyle="1" w:styleId="FP">
    <w:name w:val="FP"/>
    <w:basedOn w:val="a"/>
    <w:rsid w:val="004B2EC5"/>
    <w:pPr>
      <w:spacing w:after="0"/>
    </w:pPr>
  </w:style>
  <w:style w:type="paragraph" w:customStyle="1" w:styleId="LD">
    <w:name w:val="LD"/>
    <w:rsid w:val="004B2E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2EC5"/>
    <w:pPr>
      <w:spacing w:after="0"/>
    </w:pPr>
  </w:style>
  <w:style w:type="paragraph" w:customStyle="1" w:styleId="EW">
    <w:name w:val="EW"/>
    <w:basedOn w:val="EX"/>
    <w:rsid w:val="004B2EC5"/>
    <w:pPr>
      <w:spacing w:after="0"/>
    </w:pPr>
  </w:style>
  <w:style w:type="paragraph" w:customStyle="1" w:styleId="60">
    <w:name w:val="目录 6"/>
    <w:basedOn w:val="50"/>
    <w:next w:val="a"/>
    <w:semiHidden/>
    <w:rsid w:val="000F6320"/>
    <w:pPr>
      <w:ind w:left="1985" w:hanging="1985"/>
    </w:pPr>
  </w:style>
  <w:style w:type="paragraph" w:customStyle="1" w:styleId="70">
    <w:name w:val="目录 7"/>
    <w:basedOn w:val="60"/>
    <w:next w:val="a"/>
    <w:semiHidden/>
    <w:rsid w:val="000F6320"/>
    <w:pPr>
      <w:ind w:left="2268" w:hanging="2268"/>
    </w:pPr>
  </w:style>
  <w:style w:type="paragraph" w:styleId="24">
    <w:name w:val="List Bullet 2"/>
    <w:basedOn w:val="af0"/>
    <w:rsid w:val="004B2EC5"/>
    <w:pPr>
      <w:ind w:left="851"/>
    </w:pPr>
  </w:style>
  <w:style w:type="paragraph" w:styleId="31">
    <w:name w:val="List Bullet 3"/>
    <w:basedOn w:val="24"/>
    <w:rsid w:val="004B2EC5"/>
    <w:pPr>
      <w:ind w:left="1135"/>
    </w:pPr>
  </w:style>
  <w:style w:type="paragraph" w:styleId="ad">
    <w:name w:val="List Number"/>
    <w:basedOn w:val="af1"/>
    <w:rsid w:val="004B2EC5"/>
  </w:style>
  <w:style w:type="paragraph" w:customStyle="1" w:styleId="EQ">
    <w:name w:val="EQ"/>
    <w:basedOn w:val="a"/>
    <w:next w:val="a"/>
    <w:rsid w:val="004B2EC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B2E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2E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2E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2EC5"/>
    <w:pPr>
      <w:jc w:val="right"/>
    </w:pPr>
  </w:style>
  <w:style w:type="paragraph" w:customStyle="1" w:styleId="H6">
    <w:name w:val="H6"/>
    <w:basedOn w:val="5"/>
    <w:next w:val="a"/>
    <w:rsid w:val="004B2E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2EC5"/>
    <w:pPr>
      <w:ind w:left="851" w:hanging="851"/>
    </w:pPr>
  </w:style>
  <w:style w:type="paragraph" w:customStyle="1" w:styleId="ZA">
    <w:name w:val="ZA"/>
    <w:rsid w:val="004B2E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2E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2E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2E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2EC5"/>
    <w:pPr>
      <w:framePr w:wrap="notBeside" w:y="16161"/>
    </w:pPr>
  </w:style>
  <w:style w:type="character" w:customStyle="1" w:styleId="ZGSM">
    <w:name w:val="ZGSM"/>
    <w:rsid w:val="004B2EC5"/>
  </w:style>
  <w:style w:type="paragraph" w:styleId="25">
    <w:name w:val="List 2"/>
    <w:basedOn w:val="af1"/>
    <w:rsid w:val="004B2EC5"/>
    <w:pPr>
      <w:ind w:left="851"/>
    </w:pPr>
  </w:style>
  <w:style w:type="paragraph" w:customStyle="1" w:styleId="ZG">
    <w:name w:val="ZG"/>
    <w:rsid w:val="004B2E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B2EC5"/>
    <w:pPr>
      <w:ind w:left="1135"/>
    </w:pPr>
  </w:style>
  <w:style w:type="paragraph" w:styleId="41">
    <w:name w:val="List 4"/>
    <w:basedOn w:val="32"/>
    <w:rsid w:val="004B2EC5"/>
    <w:pPr>
      <w:ind w:left="1418"/>
    </w:pPr>
  </w:style>
  <w:style w:type="paragraph" w:styleId="51">
    <w:name w:val="List 5"/>
    <w:basedOn w:val="41"/>
    <w:rsid w:val="004B2EC5"/>
    <w:pPr>
      <w:ind w:left="1702"/>
    </w:pPr>
  </w:style>
  <w:style w:type="paragraph" w:customStyle="1" w:styleId="EditorsNote">
    <w:name w:val="Editor's Note"/>
    <w:basedOn w:val="NO"/>
    <w:rsid w:val="004B2EC5"/>
    <w:rPr>
      <w:color w:val="FF0000"/>
    </w:rPr>
  </w:style>
  <w:style w:type="paragraph" w:styleId="af1">
    <w:name w:val="List"/>
    <w:basedOn w:val="a"/>
    <w:rsid w:val="004B2EC5"/>
    <w:pPr>
      <w:ind w:left="568" w:hanging="284"/>
    </w:pPr>
  </w:style>
  <w:style w:type="paragraph" w:styleId="af0">
    <w:name w:val="List Bullet"/>
    <w:basedOn w:val="af1"/>
    <w:rsid w:val="004B2EC5"/>
  </w:style>
  <w:style w:type="paragraph" w:styleId="42">
    <w:name w:val="List Bullet 4"/>
    <w:basedOn w:val="31"/>
    <w:rsid w:val="004B2EC5"/>
    <w:pPr>
      <w:ind w:left="1418"/>
    </w:pPr>
  </w:style>
  <w:style w:type="paragraph" w:styleId="52">
    <w:name w:val="List Bullet 5"/>
    <w:basedOn w:val="42"/>
    <w:rsid w:val="004B2EC5"/>
    <w:pPr>
      <w:ind w:left="1702"/>
    </w:pPr>
  </w:style>
  <w:style w:type="paragraph" w:customStyle="1" w:styleId="B1">
    <w:name w:val="B1"/>
    <w:basedOn w:val="af1"/>
    <w:rsid w:val="004B2EC5"/>
  </w:style>
  <w:style w:type="paragraph" w:customStyle="1" w:styleId="B2">
    <w:name w:val="B2"/>
    <w:basedOn w:val="25"/>
    <w:rsid w:val="004B2EC5"/>
  </w:style>
  <w:style w:type="paragraph" w:customStyle="1" w:styleId="B3">
    <w:name w:val="B3"/>
    <w:basedOn w:val="32"/>
    <w:rsid w:val="004B2EC5"/>
  </w:style>
  <w:style w:type="paragraph" w:customStyle="1" w:styleId="B4">
    <w:name w:val="B4"/>
    <w:basedOn w:val="41"/>
    <w:rsid w:val="004B2EC5"/>
  </w:style>
  <w:style w:type="paragraph" w:customStyle="1" w:styleId="B5">
    <w:name w:val="B5"/>
    <w:basedOn w:val="51"/>
    <w:rsid w:val="004B2EC5"/>
  </w:style>
  <w:style w:type="paragraph" w:styleId="af2">
    <w:name w:val="footer"/>
    <w:basedOn w:val="a4"/>
    <w:link w:val="af3"/>
    <w:rsid w:val="004B2EC5"/>
    <w:pPr>
      <w:jc w:val="center"/>
    </w:pPr>
    <w:rPr>
      <w:i/>
    </w:rPr>
  </w:style>
  <w:style w:type="paragraph" w:customStyle="1" w:styleId="ZTD">
    <w:name w:val="ZTD"/>
    <w:basedOn w:val="ZB"/>
    <w:rsid w:val="004B2EC5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6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4B2EC5"/>
    <w:pPr>
      <w:spacing w:before="180"/>
      <w:ind w:left="2693" w:hanging="2693"/>
    </w:pPr>
    <w:rPr>
      <w:b/>
    </w:rPr>
  </w:style>
  <w:style w:type="paragraph" w:styleId="TOC1">
    <w:name w:val="toc 1"/>
    <w:rsid w:val="004B2E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4B2EC5"/>
    <w:pPr>
      <w:ind w:left="1701" w:hanging="1701"/>
    </w:pPr>
  </w:style>
  <w:style w:type="paragraph" w:styleId="TOC4">
    <w:name w:val="toc 4"/>
    <w:basedOn w:val="TOC3"/>
    <w:rsid w:val="004B2EC5"/>
    <w:pPr>
      <w:ind w:left="1418" w:hanging="1418"/>
    </w:pPr>
  </w:style>
  <w:style w:type="paragraph" w:styleId="TOC3">
    <w:name w:val="toc 3"/>
    <w:basedOn w:val="TOC2"/>
    <w:rsid w:val="004B2EC5"/>
    <w:pPr>
      <w:ind w:left="1134" w:hanging="1134"/>
    </w:pPr>
  </w:style>
  <w:style w:type="paragraph" w:styleId="TOC2">
    <w:name w:val="toc 2"/>
    <w:basedOn w:val="TOC1"/>
    <w:rsid w:val="004B2EC5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4B2EC5"/>
    <w:pPr>
      <w:ind w:left="1418" w:hanging="1418"/>
    </w:pPr>
  </w:style>
  <w:style w:type="paragraph" w:styleId="TOC6">
    <w:name w:val="toc 6"/>
    <w:basedOn w:val="TOC5"/>
    <w:next w:val="a"/>
    <w:rsid w:val="004B2EC5"/>
    <w:pPr>
      <w:ind w:left="1985" w:hanging="1985"/>
    </w:pPr>
  </w:style>
  <w:style w:type="paragraph" w:styleId="TOC7">
    <w:name w:val="toc 7"/>
    <w:basedOn w:val="TOC6"/>
    <w:next w:val="a"/>
    <w:rsid w:val="004B2EC5"/>
    <w:pPr>
      <w:ind w:left="2268" w:hanging="2268"/>
    </w:pPr>
  </w:style>
  <w:style w:type="paragraph" w:styleId="af7">
    <w:name w:val="List Paragraph"/>
    <w:basedOn w:val="a"/>
    <w:uiPriority w:val="34"/>
    <w:qFormat/>
    <w:rsid w:val="00CC6738"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rsid w:val="00916C81"/>
    <w:rPr>
      <w:lang w:val="en-GB"/>
    </w:rPr>
  </w:style>
  <w:style w:type="paragraph" w:styleId="af8">
    <w:name w:val="Normal (Web)"/>
    <w:basedOn w:val="a"/>
    <w:uiPriority w:val="99"/>
    <w:unhideWhenUsed/>
    <w:rsid w:val="005B70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yutong3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B8FD8-B856-4C55-8416-43DEA924E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6432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Huawei_yutong</cp:lastModifiedBy>
  <cp:revision>7</cp:revision>
  <cp:lastPrinted>2000-02-29T03:31:00Z</cp:lastPrinted>
  <dcterms:created xsi:type="dcterms:W3CDTF">2025-11-12T01:22:00Z</dcterms:created>
  <dcterms:modified xsi:type="dcterms:W3CDTF">2025-11-17T01:37:00Z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(3)os6CxTJ+kbhF1UBz0y03LzA6geh/QdKDtvLI0OIJEsrf6i7eRKGr6nDpPonsPWIKIhIOOBDs
6I+jtzomf0Z8XpluRN00mD8t6O/7sG+uPV5uKyrPcODAnnaGJCWm4WzDarkYt8N+bY3DM/tp
tkD5+OSoyzbWDmg50Gd2O34H5djpHFfcP2VaRAu1SFO6uoMDw+JP5+a0DPVJ6q5Caox8vgh2
jXAjqsmTHSoMdLMgAr</vt:lpwstr>
  </property>
  <property fmtid="{D5CDD505-2E9C-101B-9397-08002B2CF9AE}" pid="5" name="_2015_ms_pID_7253431">
    <vt:lpwstr>DKVN3mLIR+wQzb9tQf13+oIVNQi9sWaEqEtYbe6RDcg8qOIOwbIPmq
Q+yeRZoIZ/vPESesXhqhwBl22ervdJEFW+/KAbt2d/N+Hqax0ZBD9sJitqoEMHZL+ZfatC0N
Y3kjGBUUEPj70wcryn9QDjXjcwpL+SI0YY/YA9r8zzCLjG95kZU/L8sq25m1BwcpGnaUMR56
qkJbpgSizeGPMxwg+2QBNVSSqxRB7vmJDDqg</vt:lpwstr>
  </property>
  <property fmtid="{D5CDD505-2E9C-101B-9397-08002B2CF9AE}" pid="6" name="_2015_ms_pID_7253432">
    <vt:lpwstr>QIX5iOBo0M3BWO0GIc4VGf0=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1708596333</vt:lpwstr>
  </property>
</Properties>
</file>